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DA" w:rsidRDefault="00F46FDA" w:rsidP="00F46FDA">
      <w:pPr>
        <w:pStyle w:val="Nzev"/>
      </w:pPr>
      <w:bookmarkStart w:id="0" w:name="_Hlk41058610"/>
      <w:r>
        <w:t>ČESTNÉ PROHLÁŠENÍ</w:t>
      </w:r>
    </w:p>
    <w:p w:rsidR="00F46FDA" w:rsidRDefault="00F46FDA" w:rsidP="00F46FDA">
      <w:pPr>
        <w:pStyle w:val="Zkladntext"/>
        <w:spacing w:before="3"/>
        <w:ind w:left="1865" w:right="186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 NEEXISTENCI PŘÍZNAKŮ VIROVÉHO INFEKČNÍHO ONEMOCNĚNÍ</w:t>
      </w:r>
    </w:p>
    <w:p w:rsidR="00F46FDA" w:rsidRDefault="00F46FDA" w:rsidP="00F46FDA">
      <w:pPr>
        <w:pStyle w:val="Zkladntext"/>
        <w:rPr>
          <w:rFonts w:ascii="Calibri Light"/>
          <w:sz w:val="20"/>
        </w:rPr>
      </w:pPr>
    </w:p>
    <w:p w:rsidR="00F46FDA" w:rsidRDefault="004F7294" w:rsidP="00F46FDA">
      <w:pPr>
        <w:pStyle w:val="Zkladntext"/>
        <w:spacing w:before="1"/>
        <w:rPr>
          <w:rFonts w:ascii="Calibri Light"/>
          <w:sz w:val="26"/>
        </w:rPr>
      </w:pPr>
      <w:r w:rsidRPr="004F72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51pt;margin-top:18.15pt;width:493.3pt;height:124.3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" fillcolor="#e1eff1" strokecolor="#428d95" strokeweight=".48pt">
            <v:textbox inset="0,0,0,0">
              <w:txbxContent>
                <w:p w:rsidR="00F46FDA" w:rsidRDefault="00F46FDA" w:rsidP="00F46FDA">
                  <w:pPr>
                    <w:spacing w:before="18"/>
                    <w:ind w:left="108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Jméno a příjmení </w:t>
                  </w:r>
                  <w:r w:rsidRPr="007E39B5">
                    <w:rPr>
                      <w:b/>
                      <w:sz w:val="24"/>
                    </w:rPr>
                    <w:t>klienta</w:t>
                  </w:r>
                </w:p>
                <w:p w:rsidR="00F46FDA" w:rsidRDefault="00F46FDA" w:rsidP="00F46FDA">
                  <w:pPr>
                    <w:pStyle w:val="Zkladntext"/>
                    <w:rPr>
                      <w:b/>
                      <w:i/>
                    </w:rPr>
                  </w:pPr>
                </w:p>
                <w:p w:rsidR="00F46FDA" w:rsidRDefault="00F46FDA" w:rsidP="00F46FDA">
                  <w:pPr>
                    <w:pStyle w:val="Zkladntext"/>
                    <w:spacing w:before="146"/>
                    <w:ind w:left="108"/>
                  </w:pPr>
                  <w:r>
                    <w:rPr>
                      <w:color w:val="428D95"/>
                    </w:rPr>
                    <w:t>…..........................................................................................................................................................</w:t>
                  </w:r>
                </w:p>
                <w:p w:rsidR="00F46FDA" w:rsidRDefault="00F46FDA" w:rsidP="00F46FDA">
                  <w:pPr>
                    <w:pStyle w:val="Zkladntext"/>
                  </w:pPr>
                </w:p>
                <w:p w:rsidR="00F46FDA" w:rsidRDefault="00F46FDA" w:rsidP="00F46FDA">
                  <w:pPr>
                    <w:pStyle w:val="Zkladntext"/>
                    <w:spacing w:before="147"/>
                    <w:ind w:left="108"/>
                  </w:pPr>
                  <w:r>
                    <w:rPr>
                      <w:b/>
                      <w:spacing w:val="-1"/>
                    </w:rPr>
                    <w:t>datum narození: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color w:val="428D95"/>
                      <w:spacing w:val="-1"/>
                    </w:rPr>
                    <w:t>...................................................................................................................................</w:t>
                  </w:r>
                </w:p>
                <w:p w:rsidR="00F46FDA" w:rsidRDefault="00F46FDA" w:rsidP="00F46FDA">
                  <w:pPr>
                    <w:pStyle w:val="Zkladntext"/>
                    <w:spacing w:before="6"/>
                    <w:rPr>
                      <w:sz w:val="25"/>
                    </w:rPr>
                  </w:pPr>
                </w:p>
                <w:p w:rsidR="00F46FDA" w:rsidRDefault="00F46FDA" w:rsidP="00F46FDA">
                  <w:pPr>
                    <w:pStyle w:val="Zkladntext"/>
                    <w:ind w:left="108"/>
                  </w:pPr>
                  <w:r>
                    <w:rPr>
                      <w:b/>
                      <w:spacing w:val="-1"/>
                    </w:rPr>
                    <w:t>trvale bytem:</w:t>
                  </w:r>
                  <w:r>
                    <w:rPr>
                      <w:b/>
                      <w:spacing w:val="39"/>
                    </w:rPr>
                    <w:t xml:space="preserve"> </w:t>
                  </w:r>
                  <w:r>
                    <w:rPr>
                      <w:color w:val="428D95"/>
                      <w:spacing w:val="-1"/>
                    </w:rPr>
                    <w:t>….....................................................................................................................................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F46FDA" w:rsidRDefault="00F46FDA" w:rsidP="00F46FDA">
      <w:pPr>
        <w:pStyle w:val="Zkladntext"/>
        <w:spacing w:before="10"/>
        <w:rPr>
          <w:rFonts w:ascii="Calibri Light"/>
          <w:sz w:val="22"/>
        </w:rPr>
      </w:pPr>
    </w:p>
    <w:p w:rsidR="00F46FDA" w:rsidRDefault="00F46FDA" w:rsidP="00F46FDA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/>
        <w:jc w:val="both"/>
        <w:rPr>
          <w:sz w:val="24"/>
        </w:rPr>
      </w:pPr>
      <w:r>
        <w:rPr>
          <w:sz w:val="24"/>
        </w:rPr>
        <w:t xml:space="preserve">Prohlašuji, že se u výše uvedené osoby neprojevují a v posledních 14 dnech neprojevily příznaky virového infekčního onemocnění </w:t>
      </w:r>
      <w:r>
        <w:rPr>
          <w:i/>
          <w:spacing w:val="-5"/>
          <w:sz w:val="24"/>
        </w:rPr>
        <w:t xml:space="preserve">(např. </w:t>
      </w:r>
      <w:r>
        <w:rPr>
          <w:i/>
          <w:sz w:val="24"/>
        </w:rPr>
        <w:t>horečka, kašel, dušnost, náhlá ztráta chuti a čichu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>Prohlašuji, že jsem byl/a seznámen/a s riziko</w:t>
      </w:r>
      <w:bookmarkStart w:id="1" w:name="_GoBack"/>
      <w:bookmarkEnd w:id="1"/>
      <w:r>
        <w:rPr>
          <w:sz w:val="24"/>
        </w:rPr>
        <w:t xml:space="preserve">vými faktory </w:t>
      </w:r>
      <w:r w:rsidR="0061237C">
        <w:rPr>
          <w:sz w:val="24"/>
        </w:rPr>
        <w:t xml:space="preserve">v souvislosti s virovým onemocněním COVID-19 </w:t>
      </w:r>
      <w:r>
        <w:rPr>
          <w:sz w:val="24"/>
        </w:rPr>
        <w:t xml:space="preserve">a </w:t>
      </w:r>
      <w:r w:rsidR="0061237C">
        <w:rPr>
          <w:sz w:val="24"/>
        </w:rPr>
        <w:t xml:space="preserve">tyto </w:t>
      </w:r>
      <w:r>
        <w:rPr>
          <w:sz w:val="24"/>
        </w:rPr>
        <w:t xml:space="preserve">rizikové faktory </w:t>
      </w:r>
      <w:r w:rsidR="0061237C">
        <w:rPr>
          <w:sz w:val="24"/>
        </w:rPr>
        <w:t xml:space="preserve">jsem zvážil/a </w:t>
      </w:r>
      <w:r>
        <w:rPr>
          <w:sz w:val="24"/>
        </w:rPr>
        <w:t>při rozhodování o poskytnutí sociální služby výše uvedené osobě.</w:t>
      </w:r>
    </w:p>
    <w:p w:rsidR="00F46FDA" w:rsidRDefault="00F46FDA" w:rsidP="00F46FDA">
      <w:pPr>
        <w:pStyle w:val="Zkladntext"/>
        <w:spacing w:before="7"/>
        <w:rPr>
          <w:sz w:val="19"/>
        </w:rPr>
      </w:pPr>
    </w:p>
    <w:p w:rsidR="00F46FDA" w:rsidRDefault="00F46FDA" w:rsidP="00F46FDA">
      <w:pPr>
        <w:pStyle w:val="Zkladntext"/>
        <w:ind w:left="212"/>
      </w:pPr>
      <w:r>
        <w:t>V</w:t>
      </w:r>
      <w:r>
        <w:rPr>
          <w:spacing w:val="34"/>
        </w:rPr>
        <w:t xml:space="preserve"> </w:t>
      </w:r>
      <w:r>
        <w:rPr>
          <w:color w:val="428D95"/>
        </w:rPr>
        <w:t>.......................................</w:t>
      </w:r>
    </w:p>
    <w:p w:rsidR="00F46FDA" w:rsidRDefault="00F46FDA" w:rsidP="00F46FDA">
      <w:pPr>
        <w:pStyle w:val="Zkladntext"/>
        <w:spacing w:before="9"/>
        <w:rPr>
          <w:sz w:val="11"/>
        </w:rPr>
      </w:pPr>
    </w:p>
    <w:p w:rsidR="00F46FDA" w:rsidRDefault="00F46FDA" w:rsidP="00F46FDA">
      <w:pPr>
        <w:pStyle w:val="Zkladntext"/>
        <w:spacing w:before="51"/>
        <w:ind w:left="205" w:right="7222"/>
        <w:jc w:val="center"/>
      </w:pPr>
      <w:r>
        <w:t>Dne</w:t>
      </w:r>
      <w:r>
        <w:rPr>
          <w:spacing w:val="35"/>
        </w:rPr>
        <w:t xml:space="preserve"> </w:t>
      </w:r>
      <w:r>
        <w:rPr>
          <w:color w:val="428D95"/>
        </w:rPr>
        <w:t>...................................</w:t>
      </w:r>
    </w:p>
    <w:p w:rsidR="00F46FDA" w:rsidRDefault="00F46FDA" w:rsidP="00F46FDA">
      <w:pPr>
        <w:pStyle w:val="Zkladntext"/>
        <w:spacing w:before="72" w:line="300" w:lineRule="auto"/>
        <w:ind w:left="4692" w:right="347" w:hanging="52"/>
        <w:jc w:val="center"/>
      </w:pPr>
      <w:r>
        <w:rPr>
          <w:color w:val="428D95"/>
        </w:rPr>
        <w:t xml:space="preserve">……………………………………………………………………………… </w:t>
      </w:r>
      <w:r>
        <w:t>Podpis klienta nebo jeho zákonného zástupce</w:t>
      </w:r>
    </w:p>
    <w:p w:rsidR="00F46FDA" w:rsidRDefault="00F46FDA" w:rsidP="00F46FDA">
      <w:pPr>
        <w:pStyle w:val="Zkladntext"/>
        <w:spacing w:before="8"/>
        <w:rPr>
          <w:sz w:val="12"/>
        </w:rPr>
      </w:pPr>
    </w:p>
    <w:p w:rsidR="00F46FDA" w:rsidRDefault="00F46FDA" w:rsidP="00F46FDA">
      <w:pPr>
        <w:tabs>
          <w:tab w:val="left" w:pos="9881"/>
        </w:tabs>
        <w:spacing w:before="86"/>
        <w:ind w:left="184"/>
        <w:rPr>
          <w:b/>
          <w:sz w:val="24"/>
        </w:rPr>
      </w:pPr>
      <w:r>
        <w:rPr>
          <w:rFonts w:ascii="Times New Roman" w:hAnsi="Times New Roman"/>
          <w:sz w:val="24"/>
          <w:shd w:val="clear" w:color="auto" w:fill="A1DBE1"/>
        </w:rPr>
        <w:t xml:space="preserve"> </w:t>
      </w:r>
      <w:r>
        <w:rPr>
          <w:rFonts w:ascii="Times New Roman" w:hAnsi="Times New Roman"/>
          <w:spacing w:val="16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Osoby s rizikovými</w:t>
      </w:r>
      <w:r>
        <w:rPr>
          <w:b/>
          <w:spacing w:val="-24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faktory</w:t>
      </w:r>
      <w:r w:rsidR="0061237C">
        <w:rPr>
          <w:b/>
          <w:sz w:val="24"/>
          <w:shd w:val="clear" w:color="auto" w:fill="A1DBE1"/>
        </w:rPr>
        <w:t xml:space="preserve"> v souvislosti s virovým onemocněním COVID-19</w:t>
      </w:r>
      <w:r>
        <w:rPr>
          <w:b/>
          <w:sz w:val="24"/>
          <w:shd w:val="clear" w:color="auto" w:fill="A1DBE1"/>
        </w:rPr>
        <w:tab/>
      </w:r>
    </w:p>
    <w:p w:rsidR="00F46FDA" w:rsidRDefault="00F46FDA" w:rsidP="00F46FDA">
      <w:pPr>
        <w:pStyle w:val="Zkladntext"/>
        <w:spacing w:before="8"/>
        <w:rPr>
          <w:b/>
          <w:sz w:val="19"/>
        </w:rPr>
      </w:pPr>
    </w:p>
    <w:p w:rsidR="00F46FDA" w:rsidRDefault="00F46FDA" w:rsidP="00F46FDA">
      <w:pPr>
        <w:ind w:left="212"/>
        <w:jc w:val="both"/>
        <w:rPr>
          <w:b/>
          <w:sz w:val="24"/>
        </w:rPr>
      </w:pPr>
      <w:r>
        <w:rPr>
          <w:b/>
          <w:sz w:val="24"/>
        </w:rPr>
        <w:t>Ministerstvo zdravotnictví stanovilo následující rizikové faktory: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5"/>
        </w:tabs>
        <w:spacing w:before="40"/>
        <w:ind w:hanging="359"/>
        <w:jc w:val="both"/>
        <w:rPr>
          <w:sz w:val="24"/>
        </w:rPr>
      </w:pPr>
      <w:r>
        <w:rPr>
          <w:sz w:val="24"/>
        </w:rPr>
        <w:t>Věk nad 65 let s přidruženými chronickými</w:t>
      </w:r>
      <w:r>
        <w:rPr>
          <w:spacing w:val="-4"/>
          <w:sz w:val="24"/>
        </w:rPr>
        <w:t xml:space="preserve"> </w:t>
      </w:r>
      <w:r>
        <w:rPr>
          <w:sz w:val="24"/>
        </w:rPr>
        <w:t>chorobami.</w:t>
      </w:r>
    </w:p>
    <w:p w:rsidR="00F46FDA" w:rsidRPr="007E39B5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i/>
          <w:sz w:val="24"/>
        </w:rPr>
      </w:pPr>
      <w:r>
        <w:rPr>
          <w:sz w:val="24"/>
        </w:rPr>
        <w:t xml:space="preserve">Chronické onemocnění plic </w:t>
      </w:r>
      <w:r>
        <w:rPr>
          <w:i/>
          <w:sz w:val="24"/>
        </w:rPr>
        <w:t>(zahrnuje i středně závažné a závažné astma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bronchiale</w:t>
      </w:r>
      <w:proofErr w:type="spellEnd"/>
      <w:r>
        <w:rPr>
          <w:i/>
          <w:sz w:val="24"/>
        </w:rPr>
        <w:t xml:space="preserve">) </w:t>
      </w:r>
      <w:r>
        <w:t>s dlouhodobou systémovou farmakologickou léčbou.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right="308" w:hanging="360"/>
        <w:jc w:val="both"/>
        <w:rPr>
          <w:sz w:val="24"/>
        </w:rPr>
      </w:pPr>
      <w:r>
        <w:rPr>
          <w:sz w:val="24"/>
        </w:rPr>
        <w:t>Onemocnění srdce a/nebo velkých cév s dlouhodobou systémovou farmakologickou léčbou např.</w:t>
      </w:r>
      <w:r>
        <w:rPr>
          <w:spacing w:val="-3"/>
          <w:sz w:val="24"/>
        </w:rPr>
        <w:t xml:space="preserve"> </w:t>
      </w:r>
      <w:r>
        <w:rPr>
          <w:sz w:val="24"/>
        </w:rPr>
        <w:t>hypertenze.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56"/>
        <w:jc w:val="both"/>
        <w:rPr>
          <w:sz w:val="24"/>
        </w:rPr>
      </w:pPr>
      <w:r>
        <w:rPr>
          <w:sz w:val="24"/>
        </w:rPr>
        <w:t>Porucha imunitního systému,</w:t>
      </w:r>
      <w:r>
        <w:rPr>
          <w:spacing w:val="-4"/>
          <w:sz w:val="24"/>
        </w:rPr>
        <w:t xml:space="preserve"> </w:t>
      </w:r>
      <w:r>
        <w:rPr>
          <w:sz w:val="24"/>
        </w:rPr>
        <w:t>např.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jc w:val="both"/>
        <w:rPr>
          <w:sz w:val="24"/>
        </w:rPr>
      </w:pPr>
      <w:r>
        <w:rPr>
          <w:sz w:val="24"/>
        </w:rPr>
        <w:t xml:space="preserve">při imunosupresivní léčbě </w:t>
      </w:r>
      <w:r>
        <w:rPr>
          <w:i/>
          <w:sz w:val="24"/>
        </w:rPr>
        <w:t>(steroidy, HIV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,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2"/>
        <w:ind w:hanging="359"/>
        <w:jc w:val="both"/>
        <w:rPr>
          <w:sz w:val="24"/>
        </w:rPr>
      </w:pPr>
      <w:r>
        <w:rPr>
          <w:sz w:val="24"/>
        </w:rPr>
        <w:t>při protinádorové</w:t>
      </w:r>
      <w:r>
        <w:rPr>
          <w:spacing w:val="-2"/>
          <w:sz w:val="24"/>
        </w:rPr>
        <w:t xml:space="preserve"> </w:t>
      </w:r>
      <w:r>
        <w:rPr>
          <w:sz w:val="24"/>
        </w:rPr>
        <w:t>léčbě,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jc w:val="both"/>
        <w:rPr>
          <w:sz w:val="24"/>
        </w:rPr>
      </w:pPr>
      <w:r>
        <w:rPr>
          <w:sz w:val="24"/>
        </w:rPr>
        <w:t>po transplantaci solidních orgánů a/nebo kostní</w:t>
      </w:r>
      <w:r>
        <w:rPr>
          <w:spacing w:val="-8"/>
          <w:sz w:val="24"/>
        </w:rPr>
        <w:t xml:space="preserve"> </w:t>
      </w:r>
      <w:r>
        <w:rPr>
          <w:sz w:val="24"/>
        </w:rPr>
        <w:t>dřeně.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61"/>
        <w:jc w:val="both"/>
        <w:rPr>
          <w:sz w:val="24"/>
        </w:rPr>
      </w:pPr>
      <w:r>
        <w:rPr>
          <w:sz w:val="24"/>
        </w:rPr>
        <w:t xml:space="preserve">Těžká obezita </w:t>
      </w:r>
      <w:r>
        <w:rPr>
          <w:i/>
          <w:sz w:val="24"/>
        </w:rPr>
        <w:t>(BMI nad 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kg/m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sz w:val="24"/>
        </w:rPr>
      </w:pPr>
      <w:r>
        <w:rPr>
          <w:sz w:val="24"/>
        </w:rPr>
        <w:t xml:space="preserve">Farmakologicky léčený diabetes </w:t>
      </w:r>
      <w:proofErr w:type="spellStart"/>
      <w:r>
        <w:rPr>
          <w:sz w:val="24"/>
        </w:rPr>
        <w:t>mellitus</w:t>
      </w:r>
      <w:proofErr w:type="spellEnd"/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sz w:val="24"/>
        </w:rPr>
      </w:pPr>
      <w:r>
        <w:rPr>
          <w:sz w:val="24"/>
        </w:rPr>
        <w:t>Chronické onemocnění ledvin vyžadující dočasnou nebo trvalou podporu/náhradu</w:t>
      </w:r>
      <w:r>
        <w:rPr>
          <w:spacing w:val="-22"/>
          <w:sz w:val="24"/>
        </w:rPr>
        <w:t xml:space="preserve"> </w:t>
      </w:r>
      <w:r>
        <w:rPr>
          <w:sz w:val="24"/>
        </w:rPr>
        <w:t>funkce</w:t>
      </w:r>
    </w:p>
    <w:p w:rsidR="00F46FDA" w:rsidRDefault="00F46FDA" w:rsidP="00F46FDA">
      <w:pPr>
        <w:ind w:left="856"/>
        <w:jc w:val="both"/>
        <w:rPr>
          <w:sz w:val="24"/>
        </w:rPr>
      </w:pPr>
      <w:r>
        <w:rPr>
          <w:sz w:val="24"/>
        </w:rPr>
        <w:t xml:space="preserve">ledvin </w:t>
      </w:r>
      <w:r>
        <w:rPr>
          <w:i/>
          <w:sz w:val="24"/>
        </w:rPr>
        <w:t>(dialýza)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40"/>
        <w:ind w:left="856" w:hanging="361"/>
        <w:jc w:val="both"/>
        <w:rPr>
          <w:sz w:val="24"/>
        </w:rPr>
      </w:pPr>
      <w:r>
        <w:rPr>
          <w:sz w:val="24"/>
        </w:rPr>
        <w:t xml:space="preserve">Onemocnění jater </w:t>
      </w:r>
      <w:r>
        <w:rPr>
          <w:i/>
          <w:sz w:val="24"/>
        </w:rPr>
        <w:t>(primární nebo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sekundární)</w:t>
      </w:r>
      <w:r>
        <w:rPr>
          <w:sz w:val="24"/>
        </w:rPr>
        <w:t>.</w:t>
      </w:r>
    </w:p>
    <w:p w:rsidR="00F46FDA" w:rsidRDefault="00F46FDA" w:rsidP="00F46FDA">
      <w:pPr>
        <w:pStyle w:val="Zkladntext"/>
        <w:spacing w:before="158"/>
        <w:ind w:left="212" w:right="121"/>
        <w:jc w:val="both"/>
      </w:pPr>
      <w:r>
        <w:t>Do rizikové skupiny patří osoba, která naplňuje alespoň jeden bod uvedený výše nebo pokud některý z bodů naplňuje jakákoliv osoba, která s ní žije ve společné domácnosti.</w:t>
      </w:r>
    </w:p>
    <w:bookmarkEnd w:id="0"/>
    <w:p w:rsidR="000012CB" w:rsidRDefault="00CD1DB1"/>
    <w:sectPr w:rsidR="000012CB" w:rsidSect="00F46FDA"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3E33"/>
    <w:multiLevelType w:val="hybridMultilevel"/>
    <w:tmpl w:val="EC5C33E4"/>
    <w:lvl w:ilvl="0" w:tplc="1D5A7572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en-US" w:bidi="ar-SA"/>
      </w:rPr>
    </w:lvl>
    <w:lvl w:ilvl="1" w:tplc="29586090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2" w:tplc="EBD86AB2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en-US" w:bidi="ar-SA"/>
      </w:rPr>
    </w:lvl>
    <w:lvl w:ilvl="3" w:tplc="88FE0A26">
      <w:numFmt w:val="bullet"/>
      <w:lvlText w:val="•"/>
      <w:lvlJc w:val="left"/>
      <w:pPr>
        <w:ind w:left="2500" w:hanging="356"/>
      </w:pPr>
      <w:rPr>
        <w:rFonts w:hint="default"/>
        <w:lang w:val="cs-CZ" w:eastAsia="en-US" w:bidi="ar-SA"/>
      </w:rPr>
    </w:lvl>
    <w:lvl w:ilvl="4" w:tplc="B88C7604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5" w:tplc="0AF6C630">
      <w:numFmt w:val="bullet"/>
      <w:lvlText w:val="•"/>
      <w:lvlJc w:val="left"/>
      <w:pPr>
        <w:ind w:left="4662" w:hanging="356"/>
      </w:pPr>
      <w:rPr>
        <w:rFonts w:hint="default"/>
        <w:lang w:val="cs-CZ" w:eastAsia="en-US" w:bidi="ar-SA"/>
      </w:rPr>
    </w:lvl>
    <w:lvl w:ilvl="6" w:tplc="B468A0F0">
      <w:numFmt w:val="bullet"/>
      <w:lvlText w:val="•"/>
      <w:lvlJc w:val="left"/>
      <w:pPr>
        <w:ind w:left="5743" w:hanging="356"/>
      </w:pPr>
      <w:rPr>
        <w:rFonts w:hint="default"/>
        <w:lang w:val="cs-CZ" w:eastAsia="en-US" w:bidi="ar-SA"/>
      </w:rPr>
    </w:lvl>
    <w:lvl w:ilvl="7" w:tplc="9E7C9394">
      <w:numFmt w:val="bullet"/>
      <w:lvlText w:val="•"/>
      <w:lvlJc w:val="left"/>
      <w:pPr>
        <w:ind w:left="6824" w:hanging="356"/>
      </w:pPr>
      <w:rPr>
        <w:rFonts w:hint="default"/>
        <w:lang w:val="cs-CZ" w:eastAsia="en-US" w:bidi="ar-SA"/>
      </w:rPr>
    </w:lvl>
    <w:lvl w:ilvl="8" w:tplc="FB220A62">
      <w:numFmt w:val="bullet"/>
      <w:lvlText w:val="•"/>
      <w:lvlJc w:val="left"/>
      <w:pPr>
        <w:ind w:left="7904" w:hanging="3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FDA"/>
    <w:rsid w:val="00026CEC"/>
    <w:rsid w:val="004F7294"/>
    <w:rsid w:val="005F7721"/>
    <w:rsid w:val="0061237C"/>
    <w:rsid w:val="00617927"/>
    <w:rsid w:val="00644337"/>
    <w:rsid w:val="009017A2"/>
    <w:rsid w:val="00CD1DB1"/>
    <w:rsid w:val="00CF5124"/>
    <w:rsid w:val="00DD6F51"/>
    <w:rsid w:val="00F021FB"/>
    <w:rsid w:val="00F4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46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46FD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46FDA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F46FDA"/>
    <w:pPr>
      <w:spacing w:line="481" w:lineRule="exact"/>
      <w:ind w:left="205" w:right="206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"/>
    <w:rsid w:val="00F46FDA"/>
    <w:rPr>
      <w:rFonts w:ascii="Calibri" w:eastAsia="Calibri" w:hAnsi="Calibri" w:cs="Calibri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F46FDA"/>
    <w:pPr>
      <w:spacing w:before="41"/>
      <w:ind w:left="856" w:hanging="36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37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37C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8" ma:contentTypeDescription="Vytvoří nový dokument" ma:contentTypeScope="" ma:versionID="bf73098cc8a5a27987d301a830a7cacb">
  <xsd:schema xmlns:xsd="http://www.w3.org/2001/XMLSchema" xmlns:xs="http://www.w3.org/2001/XMLSchema" xmlns:p="http://schemas.microsoft.com/office/2006/metadata/properties" xmlns:ns2="670627e1-db4b-405c-9283-f3da352a0d92" targetNamespace="http://schemas.microsoft.com/office/2006/metadata/properties" ma:root="true" ma:fieldsID="4ac11ea42289dacf4d79c2a644d06751" ns2:_="">
    <xsd:import namespace="670627e1-db4b-405c-9283-f3da352a0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D9695-0107-4B61-9396-B4DF91FDB0EA}"/>
</file>

<file path=customXml/itemProps2.xml><?xml version="1.0" encoding="utf-8"?>
<ds:datastoreItem xmlns:ds="http://schemas.openxmlformats.org/officeDocument/2006/customXml" ds:itemID="{F197429D-BFF1-465E-970D-5446BA8A20B6}"/>
</file>

<file path=customXml/itemProps3.xml><?xml version="1.0" encoding="utf-8"?>
<ds:datastoreItem xmlns:ds="http://schemas.openxmlformats.org/officeDocument/2006/customXml" ds:itemID="{471DDD8E-8F94-4B3F-A1CD-DE078B5DC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Vrbický Jan Mgr. (MPSV)</dc:creator>
  <cp:lastModifiedBy>Janina</cp:lastModifiedBy>
  <cp:revision>2</cp:revision>
  <dcterms:created xsi:type="dcterms:W3CDTF">2020-05-23T17:16:00Z</dcterms:created>
  <dcterms:modified xsi:type="dcterms:W3CDTF">2020-05-23T17:16:00Z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