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D8C" w:rsidRPr="003C74CC" w:rsidRDefault="00AB7904" w:rsidP="003C74CC">
      <w:pPr>
        <w:spacing w:before="120"/>
        <w:ind w:left="708"/>
        <w:rPr>
          <w:rFonts w:ascii="Times New Roman" w:hAnsi="Times New Roman" w:cs="Times New Roman"/>
          <w:b/>
          <w:sz w:val="32"/>
          <w:szCs w:val="32"/>
        </w:rPr>
      </w:pPr>
      <w:r w:rsidRPr="00377BE9">
        <w:rPr>
          <w:rFonts w:ascii="Times New Roman" w:hAnsi="Times New Roman" w:cs="Times New Roman"/>
          <w:b/>
          <w:sz w:val="32"/>
          <w:szCs w:val="32"/>
        </w:rPr>
        <w:t>V</w:t>
      </w:r>
      <w:r w:rsidR="00377BE9" w:rsidRPr="00377BE9">
        <w:rPr>
          <w:rFonts w:ascii="Times New Roman" w:hAnsi="Times New Roman" w:cs="Times New Roman"/>
          <w:b/>
          <w:sz w:val="32"/>
          <w:szCs w:val="32"/>
        </w:rPr>
        <w:t xml:space="preserve">yhodnocení dotazníků spokojenosti pečujících osob </w:t>
      </w:r>
      <w:r w:rsidR="00377BE9" w:rsidRPr="00377BE9">
        <w:rPr>
          <w:rFonts w:ascii="Times New Roman" w:hAnsi="Times New Roman" w:cs="Times New Roman"/>
          <w:b/>
          <w:sz w:val="32"/>
          <w:szCs w:val="32"/>
        </w:rPr>
        <w:br/>
      </w:r>
      <w:r w:rsidR="003C74CC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377BE9" w:rsidRPr="00377BE9">
        <w:rPr>
          <w:rFonts w:ascii="Times New Roman" w:hAnsi="Times New Roman" w:cs="Times New Roman"/>
          <w:b/>
          <w:sz w:val="32"/>
          <w:szCs w:val="32"/>
        </w:rPr>
        <w:t>s </w:t>
      </w:r>
      <w:r w:rsidR="00FB15A0">
        <w:rPr>
          <w:rFonts w:ascii="Times New Roman" w:hAnsi="Times New Roman" w:cs="Times New Roman"/>
          <w:b/>
          <w:sz w:val="32"/>
          <w:szCs w:val="32"/>
        </w:rPr>
        <w:t>Pečovatelskou službou Astra za 3/2018 – 3/2019</w:t>
      </w:r>
    </w:p>
    <w:p w:rsidR="00AB7904" w:rsidRPr="00377BE9" w:rsidRDefault="00AB7904" w:rsidP="00AB7904">
      <w:pPr>
        <w:spacing w:before="120"/>
        <w:rPr>
          <w:rFonts w:ascii="Times New Roman" w:hAnsi="Times New Roman" w:cs="Times New Roman"/>
          <w:szCs w:val="24"/>
        </w:rPr>
      </w:pPr>
      <w:r w:rsidRPr="00377BE9">
        <w:rPr>
          <w:rFonts w:ascii="Times New Roman" w:hAnsi="Times New Roman" w:cs="Times New Roman"/>
          <w:szCs w:val="24"/>
        </w:rPr>
        <w:t xml:space="preserve">Dotazníky vyplňovali </w:t>
      </w:r>
      <w:r w:rsidR="00DB5D8C">
        <w:rPr>
          <w:rFonts w:ascii="Times New Roman" w:hAnsi="Times New Roman" w:cs="Times New Roman"/>
          <w:szCs w:val="24"/>
        </w:rPr>
        <w:t xml:space="preserve">rodinní příslušníci nebo blízcí uživatelů Pečovatelské služby Astra, kterou poskytuje Oblastní charita Třeboň </w:t>
      </w:r>
      <w:r w:rsidRPr="00377BE9">
        <w:rPr>
          <w:rFonts w:ascii="Times New Roman" w:hAnsi="Times New Roman" w:cs="Times New Roman"/>
          <w:szCs w:val="24"/>
        </w:rPr>
        <w:t xml:space="preserve">v období měsíce </w:t>
      </w:r>
      <w:r w:rsidR="00FB15A0">
        <w:rPr>
          <w:rFonts w:ascii="Times New Roman" w:hAnsi="Times New Roman" w:cs="Times New Roman"/>
          <w:szCs w:val="24"/>
        </w:rPr>
        <w:t>dubna</w:t>
      </w:r>
      <w:r w:rsidRPr="00377BE9">
        <w:rPr>
          <w:rFonts w:ascii="Times New Roman" w:hAnsi="Times New Roman" w:cs="Times New Roman"/>
          <w:szCs w:val="24"/>
        </w:rPr>
        <w:t xml:space="preserve"> 201</w:t>
      </w:r>
      <w:r w:rsidR="00FB15A0">
        <w:rPr>
          <w:rFonts w:ascii="Times New Roman" w:hAnsi="Times New Roman" w:cs="Times New Roman"/>
          <w:szCs w:val="24"/>
        </w:rPr>
        <w:t>9</w:t>
      </w:r>
      <w:r w:rsidRPr="00377BE9">
        <w:rPr>
          <w:rFonts w:ascii="Times New Roman" w:hAnsi="Times New Roman" w:cs="Times New Roman"/>
          <w:szCs w:val="24"/>
        </w:rPr>
        <w:t xml:space="preserve">. </w:t>
      </w:r>
    </w:p>
    <w:p w:rsidR="00377BE9" w:rsidRDefault="00AB7904" w:rsidP="00377BE9">
      <w:pPr>
        <w:spacing w:after="0"/>
        <w:rPr>
          <w:rFonts w:ascii="Times New Roman" w:hAnsi="Times New Roman" w:cs="Times New Roman"/>
          <w:szCs w:val="24"/>
        </w:rPr>
      </w:pPr>
      <w:r w:rsidRPr="00377BE9">
        <w:rPr>
          <w:rFonts w:ascii="Times New Roman" w:hAnsi="Times New Roman" w:cs="Times New Roman"/>
          <w:szCs w:val="24"/>
        </w:rPr>
        <w:t xml:space="preserve">Vyplněné je odevzdávali pracovnicím pečovatelské služby nebo využívali uzavřené „mobilní schránky“, kterou pracovnice vozily ve služebním vozidle, na vyžádání ji přinesly a do ní byl vyplněný dotazník vhozen. </w:t>
      </w:r>
    </w:p>
    <w:p w:rsidR="00AB7904" w:rsidRPr="00377BE9" w:rsidRDefault="00AB7904" w:rsidP="00377BE9">
      <w:pPr>
        <w:spacing w:after="0"/>
        <w:rPr>
          <w:rFonts w:ascii="Times New Roman" w:hAnsi="Times New Roman" w:cs="Times New Roman"/>
          <w:szCs w:val="24"/>
        </w:rPr>
      </w:pPr>
      <w:r w:rsidRPr="00377BE9">
        <w:rPr>
          <w:rFonts w:ascii="Times New Roman" w:hAnsi="Times New Roman" w:cs="Times New Roman"/>
          <w:szCs w:val="24"/>
        </w:rPr>
        <w:t>Možnosti anonymního zaslání poštou na adresu Oblastní charity Třeboň, či vhození do schránky umístěné na budově Oblastní charity Třeboň nikdo nevyužil.</w:t>
      </w:r>
    </w:p>
    <w:p w:rsidR="00F53E8F" w:rsidRPr="003C74CC" w:rsidRDefault="00AB7904" w:rsidP="003C74CC">
      <w:pPr>
        <w:spacing w:before="120"/>
        <w:rPr>
          <w:rFonts w:ascii="Times New Roman" w:hAnsi="Times New Roman" w:cs="Times New Roman"/>
          <w:b/>
          <w:szCs w:val="24"/>
        </w:rPr>
      </w:pPr>
      <w:r w:rsidRPr="00377BE9">
        <w:rPr>
          <w:rFonts w:ascii="Times New Roman" w:hAnsi="Times New Roman" w:cs="Times New Roman"/>
          <w:b/>
          <w:szCs w:val="24"/>
        </w:rPr>
        <w:t>Celkem byl</w:t>
      </w:r>
      <w:r w:rsidR="00377BE9" w:rsidRPr="00377BE9">
        <w:rPr>
          <w:rFonts w:ascii="Times New Roman" w:hAnsi="Times New Roman" w:cs="Times New Roman"/>
          <w:b/>
          <w:szCs w:val="24"/>
        </w:rPr>
        <w:t>o</w:t>
      </w:r>
      <w:r w:rsidRPr="00377BE9">
        <w:rPr>
          <w:rFonts w:ascii="Times New Roman" w:hAnsi="Times New Roman" w:cs="Times New Roman"/>
          <w:b/>
          <w:szCs w:val="24"/>
        </w:rPr>
        <w:t xml:space="preserve"> distribuován</w:t>
      </w:r>
      <w:r w:rsidR="00377BE9" w:rsidRPr="00377BE9">
        <w:rPr>
          <w:rFonts w:ascii="Times New Roman" w:hAnsi="Times New Roman" w:cs="Times New Roman"/>
          <w:b/>
          <w:szCs w:val="24"/>
        </w:rPr>
        <w:t>o</w:t>
      </w:r>
      <w:r w:rsidRPr="00377BE9">
        <w:rPr>
          <w:rFonts w:ascii="Times New Roman" w:hAnsi="Times New Roman" w:cs="Times New Roman"/>
          <w:b/>
          <w:szCs w:val="24"/>
        </w:rPr>
        <w:t xml:space="preserve"> </w:t>
      </w:r>
      <w:r w:rsidR="00FB15A0">
        <w:rPr>
          <w:rFonts w:ascii="Times New Roman" w:hAnsi="Times New Roman" w:cs="Times New Roman"/>
          <w:b/>
          <w:szCs w:val="24"/>
        </w:rPr>
        <w:t>10</w:t>
      </w:r>
      <w:r w:rsidR="00377BE9" w:rsidRPr="00377BE9">
        <w:rPr>
          <w:rFonts w:ascii="Times New Roman" w:hAnsi="Times New Roman" w:cs="Times New Roman"/>
          <w:b/>
          <w:szCs w:val="24"/>
        </w:rPr>
        <w:t xml:space="preserve"> dotazníků</w:t>
      </w:r>
      <w:r w:rsidRPr="00377BE9">
        <w:rPr>
          <w:rFonts w:ascii="Times New Roman" w:hAnsi="Times New Roman" w:cs="Times New Roman"/>
          <w:b/>
          <w:szCs w:val="24"/>
        </w:rPr>
        <w:t xml:space="preserve"> a vrácen</w:t>
      </w:r>
      <w:r w:rsidR="009A4D9F" w:rsidRPr="00377BE9">
        <w:rPr>
          <w:rFonts w:ascii="Times New Roman" w:hAnsi="Times New Roman" w:cs="Times New Roman"/>
          <w:b/>
          <w:szCs w:val="24"/>
        </w:rPr>
        <w:t>o</w:t>
      </w:r>
      <w:r w:rsidRPr="00377BE9">
        <w:rPr>
          <w:rFonts w:ascii="Times New Roman" w:hAnsi="Times New Roman" w:cs="Times New Roman"/>
          <w:b/>
          <w:szCs w:val="24"/>
        </w:rPr>
        <w:t xml:space="preserve"> </w:t>
      </w:r>
      <w:r w:rsidR="00FB15A0">
        <w:rPr>
          <w:rFonts w:ascii="Times New Roman" w:hAnsi="Times New Roman" w:cs="Times New Roman"/>
          <w:b/>
          <w:szCs w:val="24"/>
        </w:rPr>
        <w:t>9</w:t>
      </w:r>
      <w:r w:rsidRPr="00377BE9">
        <w:rPr>
          <w:rFonts w:ascii="Times New Roman" w:hAnsi="Times New Roman" w:cs="Times New Roman"/>
          <w:b/>
          <w:szCs w:val="24"/>
        </w:rPr>
        <w:t xml:space="preserve"> (návratnost </w:t>
      </w:r>
      <w:r w:rsidR="00FB15A0">
        <w:rPr>
          <w:rFonts w:ascii="Times New Roman" w:hAnsi="Times New Roman" w:cs="Times New Roman"/>
          <w:b/>
          <w:szCs w:val="24"/>
        </w:rPr>
        <w:t>90</w:t>
      </w:r>
      <w:r w:rsidRPr="00377BE9">
        <w:rPr>
          <w:rFonts w:ascii="Times New Roman" w:hAnsi="Times New Roman" w:cs="Times New Roman"/>
          <w:b/>
          <w:szCs w:val="24"/>
        </w:rPr>
        <w:t xml:space="preserve"> %).</w:t>
      </w:r>
    </w:p>
    <w:p w:rsidR="00EA4C39" w:rsidRPr="003C74CC" w:rsidRDefault="00AB7904" w:rsidP="003C74CC">
      <w:pPr>
        <w:outlineLvl w:val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F25A4">
        <w:rPr>
          <w:rFonts w:ascii="Times New Roman" w:hAnsi="Times New Roman" w:cs="Times New Roman"/>
          <w:b/>
          <w:sz w:val="26"/>
          <w:szCs w:val="26"/>
          <w:u w:val="single"/>
        </w:rPr>
        <w:t>Odpovědi na položené otázky:</w:t>
      </w:r>
      <w:r w:rsidR="009A4D9F" w:rsidRPr="004F2B62">
        <w:rPr>
          <w:rFonts w:ascii="Times New Roman" w:hAnsi="Times New Roman"/>
          <w:szCs w:val="24"/>
        </w:rPr>
        <w:t xml:space="preserve">     </w:t>
      </w:r>
    </w:p>
    <w:p w:rsidR="00DD1086" w:rsidRPr="00DD1086" w:rsidRDefault="00FC7A93" w:rsidP="00DD1086">
      <w:pPr>
        <w:pStyle w:val="Odstavecseseznamem"/>
        <w:numPr>
          <w:ilvl w:val="0"/>
          <w:numId w:val="25"/>
        </w:numPr>
        <w:spacing w:before="120" w:after="0"/>
        <w:ind w:left="284" w:hanging="284"/>
        <w:rPr>
          <w:rFonts w:ascii="Times New Roman" w:hAnsi="Times New Roman"/>
          <w:b/>
          <w:sz w:val="26"/>
          <w:szCs w:val="26"/>
        </w:rPr>
      </w:pPr>
      <w:r w:rsidRPr="00DD1086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2407285</wp:posOffset>
            </wp:positionH>
            <wp:positionV relativeFrom="paragraph">
              <wp:posOffset>155575</wp:posOffset>
            </wp:positionV>
            <wp:extent cx="3352800" cy="2225040"/>
            <wp:effectExtent l="0" t="0" r="0" b="0"/>
            <wp:wrapTight wrapText="bothSides">
              <wp:wrapPolygon edited="0">
                <wp:start x="0" y="0"/>
                <wp:lineTo x="0" y="21452"/>
                <wp:lineTo x="21477" y="21452"/>
                <wp:lineTo x="21477" y="0"/>
                <wp:lineTo x="0" y="0"/>
              </wp:wrapPolygon>
            </wp:wrapTight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1086" w:rsidRPr="00DD1086">
        <w:rPr>
          <w:rFonts w:ascii="Times New Roman" w:hAnsi="Times New Roman"/>
          <w:b/>
          <w:sz w:val="26"/>
          <w:szCs w:val="26"/>
        </w:rPr>
        <w:t>Máte dostatek informací</w:t>
      </w:r>
    </w:p>
    <w:p w:rsidR="00EA4C39" w:rsidRPr="00DD1086" w:rsidRDefault="00DD1086" w:rsidP="00DD1086">
      <w:pPr>
        <w:pStyle w:val="Odstavecseseznamem"/>
        <w:spacing w:before="120" w:after="0"/>
        <w:ind w:left="284"/>
        <w:rPr>
          <w:rFonts w:ascii="Times New Roman" w:hAnsi="Times New Roman"/>
          <w:b/>
          <w:sz w:val="26"/>
          <w:szCs w:val="26"/>
        </w:rPr>
      </w:pPr>
      <w:r w:rsidRPr="00DD1086">
        <w:rPr>
          <w:rFonts w:ascii="Times New Roman" w:hAnsi="Times New Roman"/>
          <w:b/>
          <w:sz w:val="26"/>
          <w:szCs w:val="26"/>
        </w:rPr>
        <w:t>o poskytované službě?</w:t>
      </w:r>
    </w:p>
    <w:p w:rsidR="009A4D9F" w:rsidRPr="004F2B62" w:rsidRDefault="00EA4C39" w:rsidP="009A4D9F">
      <w:pPr>
        <w:spacing w:before="120" w:after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      </w:t>
      </w:r>
      <w:r w:rsidR="009A4D9F" w:rsidRPr="004F2B62">
        <w:rPr>
          <w:rFonts w:ascii="Times New Roman" w:hAnsi="Times New Roman"/>
          <w:szCs w:val="24"/>
        </w:rPr>
        <w:t xml:space="preserve">                                              </w:t>
      </w:r>
    </w:p>
    <w:p w:rsidR="009A4D9F" w:rsidRDefault="009A4D9F" w:rsidP="009A4D9F">
      <w:pPr>
        <w:tabs>
          <w:tab w:val="num" w:pos="720"/>
        </w:tabs>
        <w:rPr>
          <w:b/>
          <w:color w:val="FF0000"/>
          <w:szCs w:val="24"/>
        </w:rPr>
      </w:pPr>
    </w:p>
    <w:p w:rsidR="009A4D9F" w:rsidRDefault="00EA4C39" w:rsidP="00BD3A7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</w:t>
      </w:r>
      <w:r w:rsidR="009A4D9F" w:rsidRPr="004F2B62">
        <w:rPr>
          <w:rFonts w:ascii="Times New Roman" w:hAnsi="Times New Roman"/>
          <w:szCs w:val="24"/>
        </w:rPr>
        <w:t xml:space="preserve"> </w:t>
      </w:r>
    </w:p>
    <w:p w:rsidR="00EA4C39" w:rsidRDefault="00EA4C39" w:rsidP="00EA4C39">
      <w:pPr>
        <w:rPr>
          <w:b/>
          <w:color w:val="FF0000"/>
          <w:szCs w:val="24"/>
        </w:rPr>
      </w:pPr>
    </w:p>
    <w:p w:rsidR="00DD1086" w:rsidRDefault="00DD1086" w:rsidP="00EA4C39">
      <w:pPr>
        <w:rPr>
          <w:b/>
          <w:color w:val="FF0000"/>
          <w:szCs w:val="24"/>
        </w:rPr>
      </w:pPr>
    </w:p>
    <w:p w:rsidR="00DD1086" w:rsidRDefault="00DD1086" w:rsidP="00EA4C39">
      <w:pPr>
        <w:rPr>
          <w:b/>
          <w:color w:val="FF0000"/>
          <w:szCs w:val="24"/>
        </w:rPr>
      </w:pPr>
    </w:p>
    <w:p w:rsidR="00DD1086" w:rsidRDefault="00DD1086" w:rsidP="00EA4C39">
      <w:pPr>
        <w:rPr>
          <w:b/>
          <w:color w:val="FF0000"/>
          <w:szCs w:val="24"/>
        </w:rPr>
      </w:pPr>
    </w:p>
    <w:p w:rsidR="00DD1086" w:rsidRDefault="00DD1086" w:rsidP="00EA4C39">
      <w:pPr>
        <w:rPr>
          <w:b/>
          <w:color w:val="FF0000"/>
          <w:szCs w:val="24"/>
        </w:rPr>
      </w:pPr>
    </w:p>
    <w:p w:rsidR="00377BE9" w:rsidRDefault="00377BE9" w:rsidP="00EA4C39">
      <w:pPr>
        <w:rPr>
          <w:b/>
          <w:color w:val="FF0000"/>
          <w:szCs w:val="24"/>
        </w:rPr>
      </w:pPr>
    </w:p>
    <w:p w:rsidR="00DD1086" w:rsidRDefault="00FC7A93" w:rsidP="00EA4C39">
      <w:pPr>
        <w:rPr>
          <w:b/>
          <w:color w:val="FF0000"/>
          <w:szCs w:val="24"/>
        </w:rPr>
      </w:pPr>
      <w:r>
        <w:rPr>
          <w:b/>
          <w:noProof/>
          <w:color w:val="FF0000"/>
          <w:szCs w:val="24"/>
          <w:lang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2536825</wp:posOffset>
            </wp:positionH>
            <wp:positionV relativeFrom="paragraph">
              <wp:posOffset>5080</wp:posOffset>
            </wp:positionV>
            <wp:extent cx="3299460" cy="1752600"/>
            <wp:effectExtent l="0" t="0" r="0" b="0"/>
            <wp:wrapTight wrapText="bothSides">
              <wp:wrapPolygon edited="0">
                <wp:start x="0" y="0"/>
                <wp:lineTo x="0" y="21365"/>
                <wp:lineTo x="21575" y="21365"/>
                <wp:lineTo x="21575" y="0"/>
                <wp:lineTo x="0" y="0"/>
              </wp:wrapPolygon>
            </wp:wrapTight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020A" w:rsidRPr="00A9020A" w:rsidRDefault="00DD1086" w:rsidP="00A9020A">
      <w:pPr>
        <w:pStyle w:val="Odstavecseseznamem"/>
        <w:numPr>
          <w:ilvl w:val="0"/>
          <w:numId w:val="25"/>
        </w:numPr>
        <w:tabs>
          <w:tab w:val="left" w:pos="426"/>
        </w:tabs>
        <w:spacing w:after="0"/>
        <w:ind w:left="709" w:hanging="709"/>
        <w:rPr>
          <w:rFonts w:ascii="Times New Roman" w:hAnsi="Times New Roman" w:cs="Times New Roman"/>
          <w:b/>
          <w:sz w:val="26"/>
          <w:szCs w:val="26"/>
        </w:rPr>
      </w:pPr>
      <w:r w:rsidRPr="00A9020A">
        <w:rPr>
          <w:rFonts w:ascii="Times New Roman" w:hAnsi="Times New Roman" w:cs="Times New Roman"/>
          <w:b/>
          <w:bCs/>
          <w:sz w:val="26"/>
          <w:szCs w:val="26"/>
        </w:rPr>
        <w:t>Splňuje služba</w:t>
      </w:r>
    </w:p>
    <w:p w:rsidR="00DD1086" w:rsidRPr="00A9020A" w:rsidRDefault="00A9020A" w:rsidP="00A9020A">
      <w:pPr>
        <w:tabs>
          <w:tab w:val="left" w:pos="426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</w:t>
      </w:r>
      <w:r w:rsidR="00DD1086" w:rsidRPr="00A9020A">
        <w:rPr>
          <w:rFonts w:ascii="Times New Roman" w:hAnsi="Times New Roman" w:cs="Times New Roman"/>
          <w:b/>
          <w:bCs/>
          <w:sz w:val="26"/>
          <w:szCs w:val="26"/>
        </w:rPr>
        <w:t>Vaše očekávání?</w:t>
      </w:r>
    </w:p>
    <w:p w:rsidR="00DD1086" w:rsidRDefault="00DD1086" w:rsidP="00EA4C39">
      <w:pPr>
        <w:rPr>
          <w:b/>
          <w:color w:val="FF0000"/>
          <w:szCs w:val="24"/>
        </w:rPr>
      </w:pPr>
    </w:p>
    <w:p w:rsidR="00DD1086" w:rsidRDefault="00DD1086" w:rsidP="00EA4C39">
      <w:pPr>
        <w:rPr>
          <w:b/>
          <w:color w:val="FF0000"/>
          <w:szCs w:val="24"/>
        </w:rPr>
      </w:pPr>
    </w:p>
    <w:p w:rsidR="00377BE9" w:rsidRDefault="00377BE9" w:rsidP="00EA4C39">
      <w:pPr>
        <w:rPr>
          <w:b/>
          <w:color w:val="FF0000"/>
          <w:szCs w:val="24"/>
        </w:rPr>
      </w:pPr>
    </w:p>
    <w:p w:rsidR="003C74CC" w:rsidRDefault="003C74CC" w:rsidP="00EA4C39">
      <w:pPr>
        <w:rPr>
          <w:b/>
          <w:color w:val="FF0000"/>
          <w:szCs w:val="24"/>
        </w:rPr>
      </w:pPr>
    </w:p>
    <w:p w:rsidR="003C74CC" w:rsidRDefault="003C74CC" w:rsidP="00EA4C39">
      <w:pPr>
        <w:rPr>
          <w:b/>
          <w:color w:val="FF0000"/>
          <w:szCs w:val="24"/>
        </w:rPr>
      </w:pPr>
    </w:p>
    <w:p w:rsidR="003C74CC" w:rsidRDefault="003C74CC" w:rsidP="00EA4C39">
      <w:pPr>
        <w:rPr>
          <w:i/>
          <w:szCs w:val="24"/>
        </w:rPr>
      </w:pPr>
      <w:r>
        <w:rPr>
          <w:szCs w:val="24"/>
        </w:rPr>
        <w:t xml:space="preserve">Komentář u odpovědi částečně ano: </w:t>
      </w:r>
      <w:r>
        <w:rPr>
          <w:i/>
          <w:szCs w:val="24"/>
        </w:rPr>
        <w:t>„U nesoběstačné imobilní osoby očekávám plný výkon = dokončení úkonu, např. při přebalování plen i jejich likvidaci do určené popelnice mimo dům.</w:t>
      </w:r>
    </w:p>
    <w:p w:rsidR="003C74CC" w:rsidRDefault="003C74CC" w:rsidP="00EA4C39">
      <w:pPr>
        <w:rPr>
          <w:i/>
          <w:szCs w:val="24"/>
        </w:rPr>
      </w:pPr>
    </w:p>
    <w:p w:rsidR="003C74CC" w:rsidRPr="00990078" w:rsidRDefault="003C74CC" w:rsidP="00990078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  <w:szCs w:val="24"/>
        </w:rPr>
      </w:pPr>
      <w:r w:rsidRPr="00990078">
        <w:rPr>
          <w:rFonts w:ascii="Times New Roman" w:hAnsi="Times New Roman" w:cs="Times New Roman"/>
          <w:b/>
          <w:szCs w:val="24"/>
        </w:rPr>
        <w:lastRenderedPageBreak/>
        <w:t xml:space="preserve">K čemu přispívá pomoc pečovatelské služby Vašemu blízkému? </w:t>
      </w:r>
    </w:p>
    <w:p w:rsidR="003C74CC" w:rsidRDefault="003C74CC" w:rsidP="00EA4C39">
      <w:pPr>
        <w:rPr>
          <w:i/>
          <w:szCs w:val="24"/>
        </w:rPr>
      </w:pPr>
    </w:p>
    <w:p w:rsidR="003C74CC" w:rsidRDefault="00A41B09" w:rsidP="00EA4C39">
      <w:pPr>
        <w:rPr>
          <w:rFonts w:ascii="Times New Roman" w:hAnsi="Times New Roman"/>
          <w:noProof/>
          <w:szCs w:val="24"/>
          <w:lang w:eastAsia="cs-CZ"/>
        </w:rPr>
      </w:pPr>
      <w:r>
        <w:rPr>
          <w:rFonts w:ascii="Times New Roman" w:hAnsi="Times New Roman"/>
          <w:noProof/>
          <w:szCs w:val="24"/>
          <w:lang w:eastAsia="cs-CZ"/>
        </w:rPr>
        <w:drawing>
          <wp:anchor distT="0" distB="0" distL="114300" distR="114300" simplePos="0" relativeHeight="251686400" behindDoc="1" locked="0" layoutInCell="1" allowOverlap="1" wp14:anchorId="4CC0F077" wp14:editId="20D5E54A">
            <wp:simplePos x="0" y="0"/>
            <wp:positionH relativeFrom="column">
              <wp:posOffset>0</wp:posOffset>
            </wp:positionH>
            <wp:positionV relativeFrom="paragraph">
              <wp:posOffset>247015</wp:posOffset>
            </wp:positionV>
            <wp:extent cx="5775960" cy="2636520"/>
            <wp:effectExtent l="0" t="0" r="0" b="0"/>
            <wp:wrapTight wrapText="bothSides">
              <wp:wrapPolygon edited="0">
                <wp:start x="0" y="0"/>
                <wp:lineTo x="0" y="21538"/>
                <wp:lineTo x="21586" y="21538"/>
                <wp:lineTo x="21586" y="0"/>
                <wp:lineTo x="0" y="0"/>
              </wp:wrapPolygon>
            </wp:wrapTight>
            <wp:docPr id="11" name="Graf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1B09" w:rsidRPr="0071675D" w:rsidRDefault="0071675D" w:rsidP="00EA4C39">
      <w:pPr>
        <w:rPr>
          <w:rFonts w:ascii="Times New Roman" w:hAnsi="Times New Roman"/>
          <w:i/>
          <w:noProof/>
          <w:szCs w:val="24"/>
          <w:lang w:eastAsia="cs-CZ"/>
        </w:rPr>
      </w:pPr>
      <w:r>
        <w:rPr>
          <w:rFonts w:ascii="Times New Roman" w:hAnsi="Times New Roman"/>
          <w:noProof/>
          <w:szCs w:val="24"/>
          <w:lang w:eastAsia="cs-CZ"/>
        </w:rPr>
        <w:t xml:space="preserve">Komentář jednoho dotazovaného: </w:t>
      </w:r>
      <w:r>
        <w:rPr>
          <w:rFonts w:ascii="Times New Roman" w:hAnsi="Times New Roman"/>
          <w:i/>
          <w:noProof/>
          <w:szCs w:val="24"/>
          <w:lang w:eastAsia="cs-CZ"/>
        </w:rPr>
        <w:t>„Po dobu mé nemoci dopravuje mé rodiče k lékařům.“</w:t>
      </w:r>
    </w:p>
    <w:p w:rsidR="00A9020A" w:rsidRDefault="00A9020A" w:rsidP="009A4D9F">
      <w:pPr>
        <w:spacing w:after="0"/>
        <w:rPr>
          <w:rFonts w:ascii="Times New Roman" w:hAnsi="Times New Roman"/>
          <w:b/>
          <w:szCs w:val="24"/>
        </w:rPr>
      </w:pPr>
    </w:p>
    <w:p w:rsidR="00DB5D8C" w:rsidRDefault="00DB5D8C" w:rsidP="009A4D9F">
      <w:pPr>
        <w:spacing w:after="0"/>
        <w:rPr>
          <w:rFonts w:ascii="Times New Roman" w:hAnsi="Times New Roman"/>
          <w:b/>
          <w:szCs w:val="24"/>
        </w:rPr>
      </w:pPr>
    </w:p>
    <w:p w:rsidR="00A9020A" w:rsidRDefault="009A4D9F" w:rsidP="009A4D9F">
      <w:pPr>
        <w:spacing w:after="0"/>
        <w:rPr>
          <w:rFonts w:ascii="Times New Roman" w:hAnsi="Times New Roman"/>
          <w:b/>
          <w:sz w:val="26"/>
          <w:szCs w:val="26"/>
        </w:rPr>
      </w:pPr>
      <w:r w:rsidRPr="00A9020A">
        <w:rPr>
          <w:rFonts w:ascii="Times New Roman" w:hAnsi="Times New Roman"/>
          <w:b/>
          <w:sz w:val="26"/>
          <w:szCs w:val="26"/>
        </w:rPr>
        <w:t xml:space="preserve">4. Víte, že i Vy, jako zástupce klienta máte možnost stěžovat si na kvalitu nebo </w:t>
      </w:r>
      <w:r w:rsidR="00A9020A">
        <w:rPr>
          <w:rFonts w:ascii="Times New Roman" w:hAnsi="Times New Roman"/>
          <w:b/>
          <w:sz w:val="26"/>
          <w:szCs w:val="26"/>
        </w:rPr>
        <w:t xml:space="preserve">   </w:t>
      </w:r>
    </w:p>
    <w:p w:rsidR="009A4D9F" w:rsidRDefault="00A9020A" w:rsidP="009A4D9F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</w:t>
      </w:r>
      <w:r w:rsidR="009A4D9F" w:rsidRPr="00A9020A">
        <w:rPr>
          <w:rFonts w:ascii="Times New Roman" w:hAnsi="Times New Roman"/>
          <w:b/>
          <w:sz w:val="26"/>
          <w:szCs w:val="26"/>
        </w:rPr>
        <w:t>způsob poskytování služby?</w:t>
      </w:r>
    </w:p>
    <w:p w:rsidR="00990078" w:rsidRDefault="00990078" w:rsidP="009A4D9F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990078" w:rsidRPr="00A9020A" w:rsidRDefault="00990078" w:rsidP="009A4D9F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9A4D9F" w:rsidRDefault="004066CD" w:rsidP="009A4D9F">
      <w:pPr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cs-CZ"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1164590</wp:posOffset>
            </wp:positionH>
            <wp:positionV relativeFrom="paragraph">
              <wp:posOffset>31750</wp:posOffset>
            </wp:positionV>
            <wp:extent cx="3230880" cy="1607820"/>
            <wp:effectExtent l="0" t="0" r="7620" b="11430"/>
            <wp:wrapTight wrapText="bothSides">
              <wp:wrapPolygon edited="0">
                <wp:start x="0" y="0"/>
                <wp:lineTo x="0" y="21498"/>
                <wp:lineTo x="21524" y="21498"/>
                <wp:lineTo x="21524" y="0"/>
                <wp:lineTo x="0" y="0"/>
              </wp:wrapPolygon>
            </wp:wrapTight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020A" w:rsidRDefault="00A9020A" w:rsidP="009A4D9F">
      <w:pPr>
        <w:jc w:val="left"/>
        <w:rPr>
          <w:rFonts w:ascii="Times New Roman" w:hAnsi="Times New Roman"/>
          <w:szCs w:val="24"/>
        </w:rPr>
      </w:pPr>
    </w:p>
    <w:p w:rsidR="00A9020A" w:rsidRDefault="00A9020A" w:rsidP="009A4D9F">
      <w:pPr>
        <w:jc w:val="left"/>
        <w:rPr>
          <w:rFonts w:ascii="Times New Roman" w:hAnsi="Times New Roman"/>
          <w:szCs w:val="24"/>
        </w:rPr>
      </w:pPr>
    </w:p>
    <w:p w:rsidR="00A9020A" w:rsidRDefault="00A9020A" w:rsidP="009A4D9F">
      <w:pPr>
        <w:jc w:val="left"/>
        <w:rPr>
          <w:rFonts w:ascii="Times New Roman" w:hAnsi="Times New Roman"/>
          <w:szCs w:val="24"/>
        </w:rPr>
      </w:pPr>
    </w:p>
    <w:p w:rsidR="00A9020A" w:rsidRDefault="00A9020A" w:rsidP="009A4D9F">
      <w:pPr>
        <w:jc w:val="left"/>
        <w:rPr>
          <w:rFonts w:ascii="Times New Roman" w:hAnsi="Times New Roman"/>
          <w:szCs w:val="24"/>
        </w:rPr>
      </w:pPr>
    </w:p>
    <w:p w:rsidR="00A9020A" w:rsidRDefault="00A9020A" w:rsidP="009A4D9F">
      <w:pPr>
        <w:jc w:val="left"/>
        <w:rPr>
          <w:rFonts w:ascii="Times New Roman" w:hAnsi="Times New Roman"/>
          <w:szCs w:val="24"/>
        </w:rPr>
      </w:pPr>
    </w:p>
    <w:p w:rsidR="00FC7A93" w:rsidRDefault="004D12A3" w:rsidP="00745DEE">
      <w:pPr>
        <w:ind w:left="284" w:hanging="284"/>
        <w:jc w:val="left"/>
        <w:rPr>
          <w:b/>
          <w:color w:val="92D050"/>
          <w:szCs w:val="24"/>
        </w:rPr>
      </w:pPr>
      <w:r>
        <w:rPr>
          <w:b/>
          <w:color w:val="92D050"/>
          <w:szCs w:val="24"/>
        </w:rPr>
        <w:t xml:space="preserve">     </w:t>
      </w:r>
    </w:p>
    <w:p w:rsidR="009A4D9F" w:rsidRPr="004D12A3" w:rsidRDefault="00990078" w:rsidP="00745DEE">
      <w:pPr>
        <w:ind w:left="284" w:hanging="284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Komentář jednoho dotazovaného: </w:t>
      </w:r>
      <w:r>
        <w:rPr>
          <w:rFonts w:ascii="Times New Roman" w:hAnsi="Times New Roman" w:cs="Times New Roman"/>
          <w:i/>
          <w:szCs w:val="24"/>
        </w:rPr>
        <w:t>„Je vhodné, aby všechny pracovnice ctily soukromí majitelů a vždy před příchodem předem použily zvonek!“</w:t>
      </w:r>
      <w:r w:rsidR="004D12A3" w:rsidRPr="004D12A3">
        <w:rPr>
          <w:rFonts w:ascii="Times New Roman" w:hAnsi="Times New Roman" w:cs="Times New Roman"/>
          <w:szCs w:val="24"/>
        </w:rPr>
        <w:t xml:space="preserve"> </w:t>
      </w:r>
    </w:p>
    <w:p w:rsidR="004D12A3" w:rsidRDefault="004D12A3" w:rsidP="009A4D9F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377BE9" w:rsidRDefault="00377BE9" w:rsidP="009A4D9F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4D12A3" w:rsidRPr="004066CD" w:rsidRDefault="004D12A3" w:rsidP="009A4D9F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4066CD" w:rsidRPr="00990078" w:rsidRDefault="00990078" w:rsidP="0099007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</w:p>
    <w:p w:rsidR="00084576" w:rsidRDefault="004066CD" w:rsidP="009A4D9F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noProof/>
          <w:szCs w:val="24"/>
          <w:lang w:eastAsia="cs-CZ"/>
        </w:rPr>
        <w:lastRenderedPageBreak/>
        <w:drawing>
          <wp:anchor distT="0" distB="0" distL="114300" distR="114300" simplePos="0" relativeHeight="251681280" behindDoc="1" locked="0" layoutInCell="1" allowOverlap="1">
            <wp:simplePos x="0" y="0"/>
            <wp:positionH relativeFrom="column">
              <wp:posOffset>2513965</wp:posOffset>
            </wp:positionH>
            <wp:positionV relativeFrom="paragraph">
              <wp:posOffset>6985</wp:posOffset>
            </wp:positionV>
            <wp:extent cx="3002280" cy="2072640"/>
            <wp:effectExtent l="0" t="0" r="0" b="0"/>
            <wp:wrapTight wrapText="bothSides">
              <wp:wrapPolygon edited="0">
                <wp:start x="0" y="0"/>
                <wp:lineTo x="0" y="21441"/>
                <wp:lineTo x="21518" y="21441"/>
                <wp:lineTo x="21518" y="0"/>
                <wp:lineTo x="0" y="0"/>
              </wp:wrapPolygon>
            </wp:wrapTight>
            <wp:docPr id="8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0078">
        <w:rPr>
          <w:rFonts w:ascii="Times New Roman" w:hAnsi="Times New Roman"/>
          <w:b/>
          <w:sz w:val="26"/>
          <w:szCs w:val="26"/>
        </w:rPr>
        <w:t>5</w:t>
      </w:r>
      <w:r w:rsidR="009A4D9F" w:rsidRPr="004066CD">
        <w:rPr>
          <w:rFonts w:ascii="Times New Roman" w:hAnsi="Times New Roman"/>
          <w:b/>
          <w:sz w:val="26"/>
          <w:szCs w:val="26"/>
        </w:rPr>
        <w:t xml:space="preserve">. Doporučil/a byste službu svým </w:t>
      </w:r>
    </w:p>
    <w:p w:rsidR="009A4D9F" w:rsidRPr="004066CD" w:rsidRDefault="00084576" w:rsidP="009A4D9F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</w:t>
      </w:r>
      <w:r w:rsidR="009A4D9F" w:rsidRPr="004066CD">
        <w:rPr>
          <w:rFonts w:ascii="Times New Roman" w:hAnsi="Times New Roman"/>
          <w:b/>
          <w:sz w:val="26"/>
          <w:szCs w:val="26"/>
        </w:rPr>
        <w:t>známým, přátelům?</w:t>
      </w:r>
    </w:p>
    <w:p w:rsidR="00AD2313" w:rsidRDefault="009A4D9F" w:rsidP="00AD2313">
      <w:pPr>
        <w:spacing w:after="0"/>
        <w:rPr>
          <w:rFonts w:ascii="Times New Roman" w:hAnsi="Times New Roman"/>
          <w:szCs w:val="24"/>
        </w:rPr>
      </w:pPr>
      <w:r w:rsidRPr="00596D58">
        <w:rPr>
          <w:rFonts w:ascii="Times New Roman" w:hAnsi="Times New Roman"/>
          <w:szCs w:val="24"/>
        </w:rPr>
        <w:t xml:space="preserve">       </w:t>
      </w:r>
    </w:p>
    <w:p w:rsidR="00AD2313" w:rsidRDefault="00AD2313" w:rsidP="00AD2313">
      <w:pPr>
        <w:spacing w:after="0"/>
        <w:rPr>
          <w:rFonts w:ascii="Times New Roman" w:hAnsi="Times New Roman"/>
          <w:szCs w:val="24"/>
        </w:rPr>
      </w:pPr>
    </w:p>
    <w:p w:rsidR="00AD2313" w:rsidRPr="00596D58" w:rsidRDefault="00AD2313" w:rsidP="00AD2313">
      <w:pPr>
        <w:spacing w:after="0"/>
        <w:rPr>
          <w:rFonts w:ascii="Times New Roman" w:hAnsi="Times New Roman"/>
          <w:szCs w:val="24"/>
        </w:rPr>
      </w:pPr>
    </w:p>
    <w:p w:rsidR="009A4D9F" w:rsidRDefault="009A4D9F" w:rsidP="009A4D9F">
      <w:pPr>
        <w:spacing w:before="120" w:after="0"/>
        <w:jc w:val="left"/>
        <w:rPr>
          <w:rFonts w:ascii="Times New Roman" w:hAnsi="Times New Roman"/>
          <w:szCs w:val="24"/>
        </w:rPr>
      </w:pPr>
    </w:p>
    <w:p w:rsidR="004066CD" w:rsidRDefault="004066CD" w:rsidP="009A4D9F">
      <w:pPr>
        <w:spacing w:before="120" w:after="0"/>
        <w:jc w:val="left"/>
        <w:rPr>
          <w:rFonts w:ascii="Times New Roman" w:hAnsi="Times New Roman"/>
          <w:szCs w:val="24"/>
        </w:rPr>
      </w:pPr>
    </w:p>
    <w:p w:rsidR="004066CD" w:rsidRDefault="004066CD" w:rsidP="009A4D9F">
      <w:pPr>
        <w:spacing w:before="120" w:after="0"/>
        <w:jc w:val="left"/>
        <w:rPr>
          <w:rFonts w:ascii="Times New Roman" w:hAnsi="Times New Roman"/>
          <w:szCs w:val="24"/>
        </w:rPr>
      </w:pPr>
    </w:p>
    <w:p w:rsidR="004066CD" w:rsidRDefault="004066CD" w:rsidP="009A4D9F">
      <w:pPr>
        <w:spacing w:before="120" w:after="0"/>
        <w:jc w:val="left"/>
        <w:rPr>
          <w:rFonts w:ascii="Times New Roman" w:hAnsi="Times New Roman"/>
          <w:szCs w:val="24"/>
        </w:rPr>
      </w:pPr>
    </w:p>
    <w:p w:rsidR="00A27173" w:rsidRDefault="00A27173" w:rsidP="009A4D9F">
      <w:pPr>
        <w:spacing w:before="120" w:after="0"/>
        <w:jc w:val="left"/>
        <w:rPr>
          <w:rFonts w:ascii="Times New Roman" w:hAnsi="Times New Roman"/>
          <w:szCs w:val="24"/>
        </w:rPr>
      </w:pPr>
    </w:p>
    <w:p w:rsidR="00A27173" w:rsidRDefault="00A27173" w:rsidP="009A4D9F">
      <w:pPr>
        <w:spacing w:before="120" w:after="0"/>
        <w:jc w:val="left"/>
        <w:rPr>
          <w:rFonts w:ascii="Times New Roman" w:hAnsi="Times New Roman"/>
          <w:szCs w:val="24"/>
        </w:rPr>
      </w:pPr>
    </w:p>
    <w:p w:rsidR="004066CD" w:rsidRDefault="004066CD" w:rsidP="009A4D9F">
      <w:pPr>
        <w:spacing w:before="120" w:after="0"/>
        <w:jc w:val="left"/>
        <w:rPr>
          <w:rFonts w:ascii="Times New Roman" w:hAnsi="Times New Roman"/>
          <w:szCs w:val="24"/>
        </w:rPr>
      </w:pPr>
    </w:p>
    <w:p w:rsidR="00377BE9" w:rsidRPr="00596D58" w:rsidRDefault="00377BE9" w:rsidP="009A4D9F">
      <w:pPr>
        <w:spacing w:before="120" w:after="0"/>
        <w:jc w:val="left"/>
        <w:rPr>
          <w:rFonts w:ascii="Times New Roman" w:hAnsi="Times New Roman"/>
          <w:szCs w:val="24"/>
        </w:rPr>
      </w:pPr>
    </w:p>
    <w:p w:rsidR="009A4D9F" w:rsidRDefault="00A41B09" w:rsidP="009A4D9F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</w:t>
      </w:r>
      <w:r w:rsidR="009A4D9F" w:rsidRPr="004066CD">
        <w:rPr>
          <w:rFonts w:ascii="Times New Roman" w:hAnsi="Times New Roman"/>
          <w:b/>
          <w:sz w:val="26"/>
          <w:szCs w:val="26"/>
        </w:rPr>
        <w:t>. Jak hodno</w:t>
      </w:r>
      <w:r>
        <w:rPr>
          <w:rFonts w:ascii="Times New Roman" w:hAnsi="Times New Roman"/>
          <w:b/>
          <w:sz w:val="26"/>
          <w:szCs w:val="26"/>
        </w:rPr>
        <w:t xml:space="preserve">títe přístup a práci </w:t>
      </w:r>
      <w:proofErr w:type="gramStart"/>
      <w:r w:rsidR="009A4D9F" w:rsidRPr="004066CD">
        <w:rPr>
          <w:rFonts w:ascii="Times New Roman" w:hAnsi="Times New Roman"/>
          <w:b/>
          <w:sz w:val="26"/>
          <w:szCs w:val="26"/>
        </w:rPr>
        <w:t>pečovatel</w:t>
      </w:r>
      <w:r>
        <w:rPr>
          <w:rFonts w:ascii="Times New Roman" w:hAnsi="Times New Roman"/>
          <w:b/>
          <w:sz w:val="26"/>
          <w:szCs w:val="26"/>
        </w:rPr>
        <w:t xml:space="preserve">ek </w:t>
      </w:r>
      <w:r w:rsidR="009A4D9F" w:rsidRPr="004066CD">
        <w:rPr>
          <w:rFonts w:ascii="Times New Roman" w:hAnsi="Times New Roman"/>
          <w:b/>
          <w:sz w:val="26"/>
          <w:szCs w:val="26"/>
        </w:rPr>
        <w:t>?</w:t>
      </w:r>
      <w:proofErr w:type="gramEnd"/>
      <w:r w:rsidR="009A4D9F" w:rsidRPr="004066CD">
        <w:rPr>
          <w:rFonts w:ascii="Times New Roman" w:hAnsi="Times New Roman"/>
          <w:b/>
          <w:sz w:val="26"/>
          <w:szCs w:val="26"/>
        </w:rPr>
        <w:t xml:space="preserve"> </w:t>
      </w:r>
    </w:p>
    <w:p w:rsidR="00A41B09" w:rsidRPr="004066CD" w:rsidRDefault="00A41B09" w:rsidP="009A4D9F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4066CD" w:rsidRDefault="00A27173" w:rsidP="009A4D9F">
      <w:pPr>
        <w:spacing w:after="0" w:line="360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cs-CZ"/>
        </w:rPr>
        <w:drawing>
          <wp:inline distT="0" distB="0" distL="0" distR="0" wp14:anchorId="122E82DA" wp14:editId="1D5E95AD">
            <wp:extent cx="5486400" cy="3200400"/>
            <wp:effectExtent l="0" t="0" r="0" b="0"/>
            <wp:docPr id="9" name="Graf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066CD" w:rsidRDefault="00B77D29" w:rsidP="009A4D9F">
      <w:pPr>
        <w:spacing w:after="0" w:line="360" w:lineRule="auto"/>
        <w:jc w:val="left"/>
        <w:rPr>
          <w:rFonts w:ascii="Times New Roman" w:hAnsi="Times New Roman"/>
          <w:i/>
          <w:szCs w:val="24"/>
        </w:rPr>
      </w:pPr>
      <w:r w:rsidRPr="00B77D29">
        <w:rPr>
          <w:rFonts w:ascii="Times New Roman" w:hAnsi="Times New Roman"/>
          <w:b/>
          <w:szCs w:val="24"/>
        </w:rPr>
        <w:t>Slovní komentář: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>„Samozřejmě jsou rozdíly dle osobnosti jednotlivých pečovatelek.“</w:t>
      </w:r>
    </w:p>
    <w:p w:rsidR="00B77D29" w:rsidRDefault="00B77D29" w:rsidP="009A4D9F">
      <w:pPr>
        <w:spacing w:after="0" w:line="360" w:lineRule="auto"/>
        <w:jc w:val="lef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                              „Po odchodu sestřiček jsem na tom lépe psychicky.“</w:t>
      </w:r>
    </w:p>
    <w:p w:rsidR="00B77D29" w:rsidRPr="00B77D29" w:rsidRDefault="00B77D29" w:rsidP="009A4D9F">
      <w:pPr>
        <w:spacing w:after="0" w:line="360" w:lineRule="auto"/>
        <w:jc w:val="lef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                             </w:t>
      </w:r>
    </w:p>
    <w:p w:rsidR="00A41B09" w:rsidRDefault="00A41B09" w:rsidP="009A4D9F">
      <w:pPr>
        <w:spacing w:after="0" w:line="360" w:lineRule="auto"/>
        <w:jc w:val="left"/>
        <w:rPr>
          <w:rFonts w:ascii="Times New Roman" w:hAnsi="Times New Roman"/>
          <w:szCs w:val="24"/>
        </w:rPr>
      </w:pPr>
    </w:p>
    <w:p w:rsidR="00A41B09" w:rsidRPr="004F2B62" w:rsidRDefault="00A41B09" w:rsidP="009A4D9F">
      <w:pPr>
        <w:spacing w:after="0" w:line="360" w:lineRule="auto"/>
        <w:jc w:val="left"/>
        <w:rPr>
          <w:rFonts w:ascii="Times New Roman" w:hAnsi="Times New Roman"/>
          <w:szCs w:val="24"/>
        </w:rPr>
      </w:pPr>
    </w:p>
    <w:p w:rsidR="009A4D9F" w:rsidRDefault="00A41B09" w:rsidP="00A41B09">
      <w:pPr>
        <w:spacing w:after="0"/>
        <w:ind w:right="-426"/>
        <w:rPr>
          <w:rFonts w:ascii="Times New Roman" w:hAnsi="Times New Roman" w:cs="Times New Roman"/>
          <w:b/>
          <w:szCs w:val="24"/>
        </w:rPr>
      </w:pPr>
      <w:proofErr w:type="gramStart"/>
      <w:r>
        <w:rPr>
          <w:rFonts w:ascii="Times New Roman" w:hAnsi="Times New Roman"/>
          <w:b/>
          <w:szCs w:val="24"/>
        </w:rPr>
        <w:lastRenderedPageBreak/>
        <w:t>7.</w:t>
      </w:r>
      <w:r w:rsidRPr="00A41B09">
        <w:rPr>
          <w:rFonts w:ascii="Times New Roman" w:hAnsi="Times New Roman" w:cs="Times New Roman"/>
          <w:b/>
          <w:szCs w:val="24"/>
        </w:rPr>
        <w:t>Jak</w:t>
      </w:r>
      <w:proofErr w:type="gramEnd"/>
      <w:r w:rsidRPr="00A41B09">
        <w:rPr>
          <w:rFonts w:ascii="Times New Roman" w:hAnsi="Times New Roman" w:cs="Times New Roman"/>
          <w:b/>
          <w:szCs w:val="24"/>
        </w:rPr>
        <w:t xml:space="preserve"> hodnotíte přístup a práci sociální pracovnice a vedoucí služby?</w:t>
      </w:r>
    </w:p>
    <w:p w:rsidR="00BC291C" w:rsidRDefault="00BC291C" w:rsidP="00A41B09">
      <w:pPr>
        <w:spacing w:after="0"/>
        <w:ind w:right="-426"/>
        <w:rPr>
          <w:rFonts w:ascii="Times New Roman" w:hAnsi="Times New Roman" w:cs="Times New Roman"/>
          <w:b/>
          <w:szCs w:val="24"/>
        </w:rPr>
      </w:pPr>
    </w:p>
    <w:p w:rsidR="00BC291C" w:rsidRDefault="00BC291C" w:rsidP="00A41B09">
      <w:pPr>
        <w:spacing w:after="0"/>
        <w:ind w:right="-426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/>
          <w:noProof/>
          <w:szCs w:val="24"/>
          <w:lang w:eastAsia="cs-CZ"/>
        </w:rPr>
        <w:drawing>
          <wp:inline distT="0" distB="0" distL="0" distR="0" wp14:anchorId="1481D4DA" wp14:editId="53CF59E7">
            <wp:extent cx="5600700" cy="3305175"/>
            <wp:effectExtent l="0" t="0" r="0" b="9525"/>
            <wp:docPr id="12" name="Graf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C291C" w:rsidRDefault="00BC291C" w:rsidP="00A41B09">
      <w:pPr>
        <w:spacing w:after="0"/>
        <w:ind w:right="-426"/>
        <w:rPr>
          <w:rFonts w:ascii="Times New Roman" w:hAnsi="Times New Roman" w:cs="Times New Roman"/>
          <w:b/>
          <w:szCs w:val="24"/>
        </w:rPr>
      </w:pPr>
    </w:p>
    <w:p w:rsidR="00BC291C" w:rsidRDefault="00BC291C" w:rsidP="00A41B09">
      <w:pPr>
        <w:spacing w:after="0"/>
        <w:ind w:right="-426"/>
        <w:rPr>
          <w:rFonts w:ascii="Times New Roman" w:hAnsi="Times New Roman" w:cs="Times New Roman"/>
          <w:b/>
          <w:szCs w:val="24"/>
        </w:rPr>
      </w:pPr>
    </w:p>
    <w:p w:rsidR="00A41B09" w:rsidRDefault="00B77D29" w:rsidP="00A41B09">
      <w:pPr>
        <w:spacing w:after="0"/>
        <w:ind w:right="-426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Slovní komentář: </w:t>
      </w:r>
      <w:r w:rsidRPr="00B77D29">
        <w:rPr>
          <w:rFonts w:ascii="Times New Roman" w:hAnsi="Times New Roman" w:cs="Times New Roman"/>
          <w:i/>
          <w:szCs w:val="24"/>
        </w:rPr>
        <w:t>„Jsem víc než spokojená.“</w:t>
      </w:r>
    </w:p>
    <w:p w:rsidR="00B77D29" w:rsidRDefault="00B77D29" w:rsidP="00A41B09">
      <w:pPr>
        <w:spacing w:after="0"/>
        <w:ind w:right="-426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                       „Uvítala bych rozpis služeb jednotlivých pečovatelek na dny, pro možnost    </w:t>
      </w:r>
    </w:p>
    <w:p w:rsidR="00B77D29" w:rsidRDefault="00B77D29" w:rsidP="00A41B09">
      <w:pPr>
        <w:spacing w:after="0"/>
        <w:ind w:right="-426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                        domluvy o aktuálních potřebách.“ </w:t>
      </w:r>
    </w:p>
    <w:p w:rsidR="00B77D29" w:rsidRDefault="00B77D29" w:rsidP="00A41B09">
      <w:pPr>
        <w:spacing w:after="0"/>
        <w:ind w:right="-426"/>
        <w:rPr>
          <w:rFonts w:ascii="Times New Roman" w:hAnsi="Times New Roman" w:cs="Times New Roman"/>
          <w:b/>
          <w:szCs w:val="24"/>
        </w:rPr>
      </w:pPr>
    </w:p>
    <w:p w:rsidR="00B77D29" w:rsidRDefault="00B77D29" w:rsidP="00A41B09">
      <w:pPr>
        <w:spacing w:after="0"/>
        <w:ind w:right="-426"/>
        <w:rPr>
          <w:rFonts w:ascii="Times New Roman" w:hAnsi="Times New Roman" w:cs="Times New Roman"/>
          <w:b/>
          <w:szCs w:val="24"/>
        </w:rPr>
      </w:pPr>
    </w:p>
    <w:p w:rsidR="00B77D29" w:rsidRPr="00A41B09" w:rsidRDefault="00B77D29" w:rsidP="00A41B09">
      <w:pPr>
        <w:spacing w:after="0"/>
        <w:ind w:right="-426"/>
        <w:rPr>
          <w:rFonts w:ascii="Times New Roman" w:hAnsi="Times New Roman" w:cs="Times New Roman"/>
          <w:b/>
          <w:szCs w:val="24"/>
        </w:rPr>
      </w:pPr>
    </w:p>
    <w:p w:rsidR="00A41B09" w:rsidRPr="00A41B09" w:rsidRDefault="00A41B09" w:rsidP="009A4D9F">
      <w:pPr>
        <w:spacing w:after="0"/>
        <w:ind w:right="-426" w:firstLine="851"/>
        <w:rPr>
          <w:rFonts w:ascii="Times New Roman" w:hAnsi="Times New Roman" w:cs="Times New Roman"/>
          <w:b/>
          <w:szCs w:val="24"/>
        </w:rPr>
      </w:pPr>
    </w:p>
    <w:p w:rsidR="00DB5D8C" w:rsidRPr="00734E53" w:rsidRDefault="00734E53" w:rsidP="00734E53">
      <w:pPr>
        <w:tabs>
          <w:tab w:val="num" w:pos="720"/>
        </w:tabs>
        <w:spacing w:after="0" w:line="276" w:lineRule="auto"/>
        <w:jc w:val="left"/>
        <w:rPr>
          <w:rFonts w:ascii="Times New Roman" w:hAnsi="Times New Roman"/>
          <w:b/>
          <w:color w:val="FF0000"/>
          <w:sz w:val="26"/>
          <w:szCs w:val="26"/>
        </w:rPr>
      </w:pPr>
      <w:proofErr w:type="gramStart"/>
      <w:r w:rsidRPr="00734E53">
        <w:rPr>
          <w:rFonts w:ascii="Times New Roman" w:hAnsi="Times New Roman"/>
          <w:b/>
          <w:sz w:val="26"/>
          <w:szCs w:val="26"/>
        </w:rPr>
        <w:t>8.</w:t>
      </w:r>
      <w:r w:rsidR="00DB5D8C" w:rsidRPr="00734E53">
        <w:rPr>
          <w:rFonts w:ascii="Times New Roman" w:hAnsi="Times New Roman"/>
          <w:b/>
          <w:sz w:val="26"/>
          <w:szCs w:val="26"/>
        </w:rPr>
        <w:t>Co</w:t>
      </w:r>
      <w:proofErr w:type="gramEnd"/>
      <w:r w:rsidR="00DB5D8C" w:rsidRPr="00734E53">
        <w:rPr>
          <w:rFonts w:ascii="Times New Roman" w:hAnsi="Times New Roman"/>
          <w:b/>
          <w:sz w:val="26"/>
          <w:szCs w:val="26"/>
        </w:rPr>
        <w:t xml:space="preserve"> byste ve službě doporučil/a změnit a proč? </w:t>
      </w:r>
    </w:p>
    <w:p w:rsidR="007645DB" w:rsidRPr="007645DB" w:rsidRDefault="007645DB" w:rsidP="007645DB">
      <w:pPr>
        <w:pStyle w:val="Odstavecseseznamem"/>
        <w:spacing w:after="0" w:line="276" w:lineRule="auto"/>
        <w:ind w:left="284"/>
        <w:jc w:val="left"/>
        <w:rPr>
          <w:rFonts w:ascii="Times New Roman" w:hAnsi="Times New Roman"/>
          <w:color w:val="FF0000"/>
          <w:szCs w:val="24"/>
        </w:rPr>
      </w:pPr>
      <w:r w:rsidRPr="007645DB">
        <w:rPr>
          <w:rFonts w:ascii="Times New Roman" w:hAnsi="Times New Roman"/>
          <w:szCs w:val="24"/>
        </w:rPr>
        <w:t>Odpovědi:</w:t>
      </w:r>
    </w:p>
    <w:p w:rsidR="00DB5D8C" w:rsidRDefault="00B77D29" w:rsidP="00B77D29">
      <w:pPr>
        <w:pStyle w:val="Odstavecseseznamem"/>
        <w:spacing w:before="120" w:after="0"/>
        <w:ind w:left="284"/>
        <w:rPr>
          <w:rFonts w:ascii="Times New Roman" w:hAnsi="Times New Roman" w:cs="Times New Roman"/>
          <w:i/>
          <w:szCs w:val="24"/>
        </w:rPr>
      </w:pPr>
      <w:r w:rsidRPr="00B77D29">
        <w:rPr>
          <w:rFonts w:ascii="Times New Roman" w:hAnsi="Times New Roman" w:cs="Times New Roman"/>
          <w:i/>
          <w:szCs w:val="24"/>
        </w:rPr>
        <w:t>„Nic</w:t>
      </w:r>
      <w:r>
        <w:rPr>
          <w:rFonts w:ascii="Times New Roman" w:hAnsi="Times New Roman" w:cs="Times New Roman"/>
          <w:i/>
          <w:szCs w:val="24"/>
        </w:rPr>
        <w:t xml:space="preserve"> bych neměnila, s veškerými službami naprostá spokojenost.“</w:t>
      </w:r>
    </w:p>
    <w:p w:rsidR="00B77D29" w:rsidRDefault="00B77D29" w:rsidP="00B77D29">
      <w:pPr>
        <w:pStyle w:val="Odstavecseseznamem"/>
        <w:spacing w:before="120" w:after="0"/>
        <w:ind w:left="284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„Zvýšit počet pečovatelek + služby o víkendech a svátcích.“</w:t>
      </w:r>
    </w:p>
    <w:p w:rsidR="00B77D29" w:rsidRDefault="00B77D29" w:rsidP="00B77D29">
      <w:pPr>
        <w:pStyle w:val="Odstavecseseznamem"/>
        <w:spacing w:before="120" w:after="0"/>
        <w:ind w:left="284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„Obědy, ale to dle Vašich pracovnic nelze, bohužel.“</w:t>
      </w:r>
    </w:p>
    <w:p w:rsidR="00B77D29" w:rsidRDefault="007645DB" w:rsidP="00B77D29">
      <w:pPr>
        <w:pStyle w:val="Odstavecseseznamem"/>
        <w:spacing w:before="120" w:after="0"/>
        <w:ind w:left="284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„U specifických klientů špatně reagujících na změny = střídání pečovatelek zúžit jejich okruh na max. 3 osoby z důvodu zastupitelnosti., takto senior mnohem hůře navazuje s pečovatelkou kontakt.“</w:t>
      </w:r>
    </w:p>
    <w:p w:rsidR="007645DB" w:rsidRDefault="007645DB" w:rsidP="00B77D29">
      <w:pPr>
        <w:pStyle w:val="Odstavecseseznamem"/>
        <w:spacing w:before="120" w:after="0"/>
        <w:ind w:left="284"/>
        <w:rPr>
          <w:rFonts w:ascii="Times New Roman" w:hAnsi="Times New Roman" w:cs="Times New Roman"/>
          <w:i/>
          <w:szCs w:val="24"/>
        </w:rPr>
      </w:pPr>
    </w:p>
    <w:p w:rsidR="007645DB" w:rsidRDefault="007645DB" w:rsidP="00B77D29">
      <w:pPr>
        <w:pStyle w:val="Odstavecseseznamem"/>
        <w:spacing w:before="120" w:after="0"/>
        <w:ind w:left="284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Další postřehy, podněty:</w:t>
      </w:r>
    </w:p>
    <w:p w:rsidR="00DB5D8C" w:rsidRPr="0071675D" w:rsidRDefault="007645DB" w:rsidP="0071675D">
      <w:pPr>
        <w:pStyle w:val="Odstavecseseznamem"/>
        <w:spacing w:before="120" w:after="0"/>
        <w:ind w:left="284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„Zvýšení zásad hygieny úkonů pečovatelek k zabránění přenosu možných infekcí – mimo rukavic je hlavní zásadou mytí rukou při příchodu i odchodu. Občas nacházím exkrementy znečištěné obaly od čistící pěny. Nikdy v mé přítomnosti dosud nikdo nepožádal o možnost umýt si ruce = 1. pravidlo hygieny v </w:t>
      </w:r>
      <w:proofErr w:type="spellStart"/>
      <w:r>
        <w:rPr>
          <w:rFonts w:ascii="Times New Roman" w:hAnsi="Times New Roman" w:cs="Times New Roman"/>
          <w:i/>
          <w:szCs w:val="24"/>
        </w:rPr>
        <w:t>ošetř</w:t>
      </w:r>
      <w:proofErr w:type="spellEnd"/>
      <w:r>
        <w:rPr>
          <w:rFonts w:ascii="Times New Roman" w:hAnsi="Times New Roman" w:cs="Times New Roman"/>
          <w:i/>
          <w:szCs w:val="24"/>
        </w:rPr>
        <w:t xml:space="preserve">. Péči. Bohužel tento moment se týká všech fungujících peč. </w:t>
      </w:r>
      <w:proofErr w:type="gramStart"/>
      <w:r>
        <w:rPr>
          <w:rFonts w:ascii="Times New Roman" w:hAnsi="Times New Roman" w:cs="Times New Roman"/>
          <w:i/>
          <w:szCs w:val="24"/>
        </w:rPr>
        <w:t>služeb</w:t>
      </w:r>
      <w:proofErr w:type="gramEnd"/>
      <w:r>
        <w:rPr>
          <w:rFonts w:ascii="Times New Roman" w:hAnsi="Times New Roman" w:cs="Times New Roman"/>
          <w:i/>
          <w:szCs w:val="24"/>
        </w:rPr>
        <w:t xml:space="preserve"> na němž je potřeba zap</w:t>
      </w:r>
      <w:r w:rsidR="0071675D">
        <w:rPr>
          <w:rFonts w:ascii="Times New Roman" w:hAnsi="Times New Roman" w:cs="Times New Roman"/>
          <w:i/>
          <w:szCs w:val="24"/>
        </w:rPr>
        <w:t>racovat při zaškolení pracovnic</w:t>
      </w:r>
    </w:p>
    <w:p w:rsidR="00377BE9" w:rsidRPr="00377BE9" w:rsidRDefault="00377BE9" w:rsidP="00A217F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77BE9">
        <w:rPr>
          <w:rFonts w:ascii="Times New Roman" w:hAnsi="Times New Roman" w:cs="Times New Roman"/>
          <w:b/>
          <w:sz w:val="26"/>
          <w:szCs w:val="26"/>
        </w:rPr>
        <w:lastRenderedPageBreak/>
        <w:t>ZÁVĚR:</w:t>
      </w:r>
    </w:p>
    <w:p w:rsidR="008D3EA8" w:rsidRPr="00DB5D8C" w:rsidRDefault="00377BE9" w:rsidP="00A217F8">
      <w:pPr>
        <w:spacing w:after="0"/>
        <w:rPr>
          <w:rFonts w:ascii="Times New Roman" w:hAnsi="Times New Roman" w:cs="Times New Roman"/>
          <w:b/>
          <w:szCs w:val="24"/>
        </w:rPr>
      </w:pPr>
      <w:r w:rsidRPr="00DB5D8C">
        <w:rPr>
          <w:rFonts w:ascii="Times New Roman" w:hAnsi="Times New Roman" w:cs="Times New Roman"/>
          <w:b/>
          <w:szCs w:val="24"/>
        </w:rPr>
        <w:t xml:space="preserve">Z výsledků vyhodnocení dotazníků </w:t>
      </w:r>
      <w:r w:rsidR="008D3EA8" w:rsidRPr="00DB5D8C">
        <w:rPr>
          <w:rFonts w:ascii="Times New Roman" w:hAnsi="Times New Roman" w:cs="Times New Roman"/>
          <w:b/>
          <w:szCs w:val="24"/>
        </w:rPr>
        <w:t xml:space="preserve">od pečujících osob </w:t>
      </w:r>
      <w:r w:rsidRPr="00DB5D8C">
        <w:rPr>
          <w:rFonts w:ascii="Times New Roman" w:hAnsi="Times New Roman" w:cs="Times New Roman"/>
          <w:b/>
          <w:szCs w:val="24"/>
        </w:rPr>
        <w:t>vyplývá</w:t>
      </w:r>
      <w:r w:rsidR="008D3EA8" w:rsidRPr="00DB5D8C">
        <w:rPr>
          <w:rFonts w:ascii="Times New Roman" w:hAnsi="Times New Roman" w:cs="Times New Roman"/>
          <w:b/>
          <w:szCs w:val="24"/>
        </w:rPr>
        <w:t xml:space="preserve"> celkové pozitivní hodnocení služby – od naplnění účelu služby po přístup pracovníků. </w:t>
      </w:r>
    </w:p>
    <w:p w:rsidR="00377BE9" w:rsidRDefault="008D3EA8" w:rsidP="00377BE9">
      <w:pPr>
        <w:spacing w:before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Pečující osoby mají dostatek informací o službě, </w:t>
      </w:r>
      <w:r w:rsidR="003C5167">
        <w:rPr>
          <w:rFonts w:ascii="Times New Roman" w:hAnsi="Times New Roman" w:cs="Times New Roman"/>
          <w:szCs w:val="24"/>
        </w:rPr>
        <w:t>služba naplňuje jejich očekávání. P</w:t>
      </w:r>
      <w:r>
        <w:rPr>
          <w:rFonts w:ascii="Times New Roman" w:hAnsi="Times New Roman" w:cs="Times New Roman"/>
          <w:szCs w:val="24"/>
        </w:rPr>
        <w:t xml:space="preserve">ozitivně </w:t>
      </w:r>
      <w:r w:rsidR="003C5167">
        <w:rPr>
          <w:rFonts w:ascii="Times New Roman" w:hAnsi="Times New Roman" w:cs="Times New Roman"/>
          <w:szCs w:val="24"/>
        </w:rPr>
        <w:t xml:space="preserve">hodnotí </w:t>
      </w:r>
      <w:r>
        <w:rPr>
          <w:rFonts w:ascii="Times New Roman" w:hAnsi="Times New Roman" w:cs="Times New Roman"/>
          <w:szCs w:val="24"/>
        </w:rPr>
        <w:t xml:space="preserve">přístup </w:t>
      </w:r>
      <w:r w:rsidR="003C5167">
        <w:rPr>
          <w:rFonts w:ascii="Times New Roman" w:hAnsi="Times New Roman" w:cs="Times New Roman"/>
          <w:szCs w:val="24"/>
        </w:rPr>
        <w:t>a práci pečovatelek, vedoucí služby i sociální pracovnice. Největší přínos</w:t>
      </w:r>
      <w:r>
        <w:rPr>
          <w:rFonts w:ascii="Times New Roman" w:hAnsi="Times New Roman" w:cs="Times New Roman"/>
          <w:szCs w:val="24"/>
        </w:rPr>
        <w:t xml:space="preserve"> vidí v tom, že</w:t>
      </w:r>
      <w:r w:rsidR="003C5167">
        <w:rPr>
          <w:rFonts w:ascii="Times New Roman" w:hAnsi="Times New Roman" w:cs="Times New Roman"/>
          <w:szCs w:val="24"/>
        </w:rPr>
        <w:t xml:space="preserve"> jako pečující osoby mohou díky službě chodit do práce, odpočinout si a zařídit si své záležitosti, </w:t>
      </w:r>
      <w:r>
        <w:rPr>
          <w:rFonts w:ascii="Times New Roman" w:hAnsi="Times New Roman" w:cs="Times New Roman"/>
          <w:szCs w:val="24"/>
        </w:rPr>
        <w:t>jejich blízký může zůstat doma a nemusí nastoupit do pobytové služby a může si zachovat své zvyklosti</w:t>
      </w:r>
      <w:r w:rsidR="003C5167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r w:rsidR="00674C55">
        <w:rPr>
          <w:rFonts w:ascii="Times New Roman" w:hAnsi="Times New Roman" w:cs="Times New Roman"/>
          <w:szCs w:val="24"/>
        </w:rPr>
        <w:t>Jeden dotazovaný by uvítal zvýšení počtu pečovatelek +</w:t>
      </w:r>
      <w:r w:rsidR="00DD3D8D">
        <w:rPr>
          <w:rFonts w:ascii="Times New Roman" w:hAnsi="Times New Roman" w:cs="Times New Roman"/>
          <w:szCs w:val="24"/>
        </w:rPr>
        <w:t xml:space="preserve"> služby o víkendech a svátcích. </w:t>
      </w:r>
      <w:r w:rsidR="00674C55">
        <w:rPr>
          <w:rFonts w:ascii="Times New Roman" w:hAnsi="Times New Roman" w:cs="Times New Roman"/>
          <w:szCs w:val="24"/>
        </w:rPr>
        <w:t xml:space="preserve">Od nového roku byly navýšeny úvazky v pečovatelské službě. </w:t>
      </w:r>
      <w:r w:rsidR="003C5167">
        <w:rPr>
          <w:rFonts w:ascii="Times New Roman" w:hAnsi="Times New Roman" w:cs="Times New Roman"/>
          <w:szCs w:val="24"/>
        </w:rPr>
        <w:t xml:space="preserve"> </w:t>
      </w:r>
      <w:r w:rsidR="00A217F8" w:rsidRPr="00DD3D8D">
        <w:rPr>
          <w:rFonts w:ascii="Times New Roman" w:hAnsi="Times New Roman" w:cs="Times New Roman"/>
          <w:szCs w:val="24"/>
        </w:rPr>
        <w:t xml:space="preserve">Požadavek jednoho dotazovaného </w:t>
      </w:r>
      <w:r w:rsidR="003C5167" w:rsidRPr="00DD3D8D">
        <w:rPr>
          <w:rFonts w:ascii="Times New Roman" w:hAnsi="Times New Roman" w:cs="Times New Roman"/>
          <w:szCs w:val="24"/>
        </w:rPr>
        <w:t>ohledně zúžení okruhu pečovatelek na tři osoby u daného klienta</w:t>
      </w:r>
      <w:r w:rsidR="00DD3D8D">
        <w:rPr>
          <w:rFonts w:ascii="Times New Roman" w:hAnsi="Times New Roman" w:cs="Times New Roman"/>
          <w:szCs w:val="24"/>
        </w:rPr>
        <w:t xml:space="preserve"> nelze</w:t>
      </w:r>
      <w:r w:rsidR="003C5167">
        <w:rPr>
          <w:rFonts w:ascii="Times New Roman" w:hAnsi="Times New Roman" w:cs="Times New Roman"/>
          <w:szCs w:val="24"/>
        </w:rPr>
        <w:t xml:space="preserve"> </w:t>
      </w:r>
      <w:r w:rsidR="00DD3D8D">
        <w:rPr>
          <w:rFonts w:ascii="Times New Roman" w:hAnsi="Times New Roman" w:cs="Times New Roman"/>
          <w:szCs w:val="24"/>
        </w:rPr>
        <w:t>uskutečnit – platí stejné podmínky poskytování služby pro všechny uživatele.</w:t>
      </w:r>
    </w:p>
    <w:p w:rsidR="003C5167" w:rsidRPr="008D3EA8" w:rsidRDefault="003C5167" w:rsidP="00377BE9">
      <w:pPr>
        <w:spacing w:before="120"/>
        <w:rPr>
          <w:rFonts w:ascii="Times New Roman" w:hAnsi="Times New Roman" w:cs="Times New Roman"/>
          <w:szCs w:val="24"/>
        </w:rPr>
      </w:pPr>
    </w:p>
    <w:p w:rsidR="009A4D9F" w:rsidRDefault="008D3EA8" w:rsidP="00FC7A93">
      <w:pPr>
        <w:spacing w:after="0"/>
        <w:outlineLvl w:val="0"/>
        <w:rPr>
          <w:rFonts w:ascii="Times New Roman" w:hAnsi="Times New Roman" w:cs="Times New Roman"/>
          <w:b/>
          <w:szCs w:val="24"/>
        </w:rPr>
      </w:pPr>
      <w:r w:rsidRPr="00A217F8">
        <w:rPr>
          <w:rFonts w:ascii="Times New Roman" w:hAnsi="Times New Roman" w:cs="Times New Roman"/>
          <w:b/>
          <w:szCs w:val="24"/>
        </w:rPr>
        <w:t>P</w:t>
      </w:r>
      <w:r w:rsidR="00A217F8" w:rsidRPr="00A217F8">
        <w:rPr>
          <w:rFonts w:ascii="Times New Roman" w:hAnsi="Times New Roman" w:cs="Times New Roman"/>
          <w:b/>
          <w:szCs w:val="24"/>
        </w:rPr>
        <w:t>ostřehy a podněty</w:t>
      </w:r>
      <w:r w:rsidR="00A217F8">
        <w:rPr>
          <w:rFonts w:ascii="Times New Roman" w:hAnsi="Times New Roman" w:cs="Times New Roman"/>
          <w:b/>
          <w:szCs w:val="24"/>
        </w:rPr>
        <w:t>:</w:t>
      </w:r>
    </w:p>
    <w:p w:rsidR="00A217F8" w:rsidRDefault="00A217F8" w:rsidP="00FC7A93">
      <w:pPr>
        <w:spacing w:after="0"/>
        <w:outlineLvl w:val="0"/>
        <w:rPr>
          <w:rFonts w:ascii="Times New Roman" w:hAnsi="Times New Roman" w:cs="Times New Roman"/>
          <w:szCs w:val="24"/>
        </w:rPr>
      </w:pPr>
      <w:r w:rsidRPr="00A217F8">
        <w:rPr>
          <w:rFonts w:ascii="Times New Roman" w:hAnsi="Times New Roman" w:cs="Times New Roman"/>
          <w:szCs w:val="24"/>
        </w:rPr>
        <w:t xml:space="preserve">Jeden z dotazovaných </w:t>
      </w:r>
      <w:r w:rsidR="003C5167">
        <w:rPr>
          <w:rFonts w:ascii="Times New Roman" w:hAnsi="Times New Roman" w:cs="Times New Roman"/>
          <w:szCs w:val="24"/>
        </w:rPr>
        <w:t xml:space="preserve">zdůrazňuje potřebu zlepšení hygieny rukou pečovatelek před a po úkonu u klienta. </w:t>
      </w:r>
      <w:r w:rsidR="00814422">
        <w:rPr>
          <w:rFonts w:ascii="Times New Roman" w:hAnsi="Times New Roman" w:cs="Times New Roman"/>
          <w:szCs w:val="24"/>
        </w:rPr>
        <w:t xml:space="preserve">Dále bylo zmíněno, že by pracovnice měly ctít soukromí klientů a používat zvonek. </w:t>
      </w:r>
      <w:r w:rsidR="003C5167" w:rsidRPr="003C5167">
        <w:rPr>
          <w:rFonts w:ascii="Times New Roman" w:hAnsi="Times New Roman" w:cs="Times New Roman"/>
          <w:b/>
          <w:szCs w:val="24"/>
        </w:rPr>
        <w:t>Opatření:</w:t>
      </w:r>
      <w:r w:rsidR="00DD3D8D">
        <w:rPr>
          <w:rFonts w:ascii="Times New Roman" w:hAnsi="Times New Roman" w:cs="Times New Roman"/>
          <w:b/>
          <w:szCs w:val="24"/>
        </w:rPr>
        <w:t xml:space="preserve"> </w:t>
      </w:r>
      <w:r w:rsidR="00814422">
        <w:rPr>
          <w:rFonts w:ascii="Times New Roman" w:hAnsi="Times New Roman" w:cs="Times New Roman"/>
          <w:szCs w:val="24"/>
        </w:rPr>
        <w:t>bude projednáno</w:t>
      </w:r>
      <w:r w:rsidR="00814422" w:rsidRPr="00814422">
        <w:rPr>
          <w:rFonts w:ascii="Times New Roman" w:hAnsi="Times New Roman" w:cs="Times New Roman"/>
          <w:szCs w:val="24"/>
        </w:rPr>
        <w:t xml:space="preserve"> s pracovnicemi na poradě.</w:t>
      </w:r>
      <w:r w:rsidR="003C5167">
        <w:rPr>
          <w:rFonts w:ascii="Times New Roman" w:hAnsi="Times New Roman" w:cs="Times New Roman"/>
          <w:b/>
          <w:szCs w:val="24"/>
        </w:rPr>
        <w:t xml:space="preserve"> </w:t>
      </w:r>
    </w:p>
    <w:p w:rsidR="003C5167" w:rsidRPr="00A217F8" w:rsidRDefault="003C5167" w:rsidP="00FC7A93">
      <w:pPr>
        <w:spacing w:after="0"/>
        <w:outlineLvl w:val="0"/>
        <w:rPr>
          <w:rFonts w:ascii="Times New Roman" w:hAnsi="Times New Roman" w:cs="Times New Roman"/>
          <w:szCs w:val="24"/>
        </w:rPr>
      </w:pPr>
    </w:p>
    <w:p w:rsidR="00A217F8" w:rsidRDefault="00A217F8" w:rsidP="00D16F0B">
      <w:pPr>
        <w:rPr>
          <w:rFonts w:ascii="Times New Roman" w:hAnsi="Times New Roman" w:cs="Times New Roman"/>
          <w:szCs w:val="24"/>
        </w:rPr>
      </w:pPr>
      <w:r w:rsidRPr="00DB5D8C">
        <w:rPr>
          <w:rFonts w:ascii="Times New Roman" w:hAnsi="Times New Roman" w:cs="Times New Roman"/>
          <w:b/>
          <w:szCs w:val="24"/>
        </w:rPr>
        <w:t>Opatření za účelem zkvalitnění poskytované služby:</w:t>
      </w:r>
      <w:r w:rsidRPr="00DB5D8C">
        <w:rPr>
          <w:rFonts w:ascii="Times New Roman" w:hAnsi="Times New Roman" w:cs="Times New Roman"/>
          <w:color w:val="FF0000"/>
          <w:szCs w:val="24"/>
        </w:rPr>
        <w:t xml:space="preserve"> </w:t>
      </w:r>
      <w:r w:rsidRPr="00DB5D8C">
        <w:rPr>
          <w:rFonts w:ascii="Times New Roman" w:hAnsi="Times New Roman" w:cs="Times New Roman"/>
          <w:szCs w:val="24"/>
        </w:rPr>
        <w:t xml:space="preserve">službu budeme nadále zkvalitňovat pravidelným vzdělávání pracovníků, reflektujícími diskusemi </w:t>
      </w:r>
      <w:r w:rsidR="00DB5D8C" w:rsidRPr="00DB5D8C">
        <w:rPr>
          <w:rFonts w:ascii="Times New Roman" w:hAnsi="Times New Roman" w:cs="Times New Roman"/>
          <w:szCs w:val="24"/>
        </w:rPr>
        <w:t xml:space="preserve">o aktuálních situacích ve službě, individuálním plánováním, revizemi metodických postupů. </w:t>
      </w:r>
    </w:p>
    <w:p w:rsidR="00DB5D8C" w:rsidRPr="00DB5D8C" w:rsidRDefault="00DB5D8C" w:rsidP="00D16F0B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 výsledky dotazníkového hodnocení je veřejnost seznámena prostřednictvím webových stránek, na vyžádání je možné zaslat elektronicky či vytisknout. </w:t>
      </w:r>
    </w:p>
    <w:p w:rsidR="00D16F0B" w:rsidRDefault="00D16F0B" w:rsidP="00D16F0B">
      <w:pPr>
        <w:rPr>
          <w:rFonts w:ascii="Times New Roman" w:hAnsi="Times New Roman" w:cs="Times New Roman"/>
          <w:szCs w:val="24"/>
        </w:rPr>
      </w:pPr>
      <w:r w:rsidRPr="00DB5D8C">
        <w:rPr>
          <w:rFonts w:ascii="Times New Roman" w:hAnsi="Times New Roman" w:cs="Times New Roman"/>
          <w:szCs w:val="24"/>
        </w:rPr>
        <w:t xml:space="preserve">Velmi děkujeme </w:t>
      </w:r>
      <w:r w:rsidR="00DB5D8C" w:rsidRPr="00DB5D8C">
        <w:rPr>
          <w:rFonts w:ascii="Times New Roman" w:hAnsi="Times New Roman" w:cs="Times New Roman"/>
          <w:szCs w:val="24"/>
        </w:rPr>
        <w:t xml:space="preserve">dotazovaným </w:t>
      </w:r>
      <w:r w:rsidRPr="00DB5D8C">
        <w:rPr>
          <w:rFonts w:ascii="Times New Roman" w:hAnsi="Times New Roman" w:cs="Times New Roman"/>
          <w:szCs w:val="24"/>
        </w:rPr>
        <w:t xml:space="preserve">za </w:t>
      </w:r>
      <w:r w:rsidR="00DB5D8C" w:rsidRPr="00DB5D8C">
        <w:rPr>
          <w:rFonts w:ascii="Times New Roman" w:hAnsi="Times New Roman" w:cs="Times New Roman"/>
          <w:szCs w:val="24"/>
        </w:rPr>
        <w:t>jejich</w:t>
      </w:r>
      <w:r w:rsidRPr="00DB5D8C">
        <w:rPr>
          <w:rFonts w:ascii="Times New Roman" w:hAnsi="Times New Roman" w:cs="Times New Roman"/>
          <w:szCs w:val="24"/>
        </w:rPr>
        <w:t xml:space="preserve"> odpovědi, které </w:t>
      </w:r>
      <w:r w:rsidR="00DB5D8C" w:rsidRPr="00DB5D8C">
        <w:rPr>
          <w:rFonts w:ascii="Times New Roman" w:hAnsi="Times New Roman" w:cs="Times New Roman"/>
          <w:szCs w:val="24"/>
        </w:rPr>
        <w:t xml:space="preserve">jsou pro nás </w:t>
      </w:r>
      <w:r w:rsidRPr="00DB5D8C">
        <w:rPr>
          <w:rFonts w:ascii="Times New Roman" w:hAnsi="Times New Roman" w:cs="Times New Roman"/>
          <w:szCs w:val="24"/>
        </w:rPr>
        <w:t>důležit</w:t>
      </w:r>
      <w:r w:rsidR="00DB5D8C" w:rsidRPr="00DB5D8C">
        <w:rPr>
          <w:rFonts w:ascii="Times New Roman" w:hAnsi="Times New Roman" w:cs="Times New Roman"/>
          <w:szCs w:val="24"/>
        </w:rPr>
        <w:t>ým</w:t>
      </w:r>
      <w:r w:rsidRPr="00DB5D8C">
        <w:rPr>
          <w:rFonts w:ascii="Times New Roman" w:hAnsi="Times New Roman" w:cs="Times New Roman"/>
          <w:szCs w:val="24"/>
        </w:rPr>
        <w:t xml:space="preserve"> zdroj</w:t>
      </w:r>
      <w:r w:rsidR="00DB5D8C" w:rsidRPr="00DB5D8C">
        <w:rPr>
          <w:rFonts w:ascii="Times New Roman" w:hAnsi="Times New Roman" w:cs="Times New Roman"/>
          <w:szCs w:val="24"/>
        </w:rPr>
        <w:t>em</w:t>
      </w:r>
      <w:r w:rsidRPr="00DB5D8C">
        <w:rPr>
          <w:rFonts w:ascii="Times New Roman" w:hAnsi="Times New Roman" w:cs="Times New Roman"/>
          <w:szCs w:val="24"/>
        </w:rPr>
        <w:t xml:space="preserve"> informací potřebných </w:t>
      </w:r>
      <w:r w:rsidR="00DB5D8C" w:rsidRPr="00DB5D8C">
        <w:rPr>
          <w:rFonts w:ascii="Times New Roman" w:hAnsi="Times New Roman" w:cs="Times New Roman"/>
          <w:szCs w:val="24"/>
        </w:rPr>
        <w:t xml:space="preserve">pro rozvoj a </w:t>
      </w:r>
      <w:r w:rsidRPr="00DB5D8C">
        <w:rPr>
          <w:rFonts w:ascii="Times New Roman" w:hAnsi="Times New Roman" w:cs="Times New Roman"/>
          <w:szCs w:val="24"/>
        </w:rPr>
        <w:t>zkvalitnění služby.</w:t>
      </w:r>
    </w:p>
    <w:p w:rsidR="00DB5D8C" w:rsidRDefault="0071675D" w:rsidP="00FC7A93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 Třeboni dne </w:t>
      </w:r>
      <w:r w:rsidR="00D56B41">
        <w:rPr>
          <w:rFonts w:ascii="Times New Roman" w:hAnsi="Times New Roman" w:cs="Times New Roman"/>
          <w:szCs w:val="24"/>
        </w:rPr>
        <w:t>30</w:t>
      </w:r>
      <w:r>
        <w:rPr>
          <w:rFonts w:ascii="Times New Roman" w:hAnsi="Times New Roman" w:cs="Times New Roman"/>
          <w:szCs w:val="24"/>
        </w:rPr>
        <w:t>.</w:t>
      </w:r>
      <w:r w:rsidR="00D56B41">
        <w:rPr>
          <w:rFonts w:ascii="Times New Roman" w:hAnsi="Times New Roman" w:cs="Times New Roman"/>
          <w:szCs w:val="24"/>
        </w:rPr>
        <w:t xml:space="preserve"> 4</w:t>
      </w:r>
      <w:r w:rsidR="00DB5D8C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2019</w:t>
      </w:r>
    </w:p>
    <w:p w:rsidR="00FC7A93" w:rsidRDefault="00FC7A93" w:rsidP="00FC7A93">
      <w:pPr>
        <w:spacing w:after="0"/>
        <w:rPr>
          <w:rFonts w:ascii="Times New Roman" w:hAnsi="Times New Roman" w:cs="Times New Roman"/>
          <w:szCs w:val="24"/>
        </w:rPr>
      </w:pPr>
    </w:p>
    <w:p w:rsidR="00FC7A93" w:rsidRPr="00FC7A93" w:rsidRDefault="00FC7A93" w:rsidP="00FC7A93">
      <w:pPr>
        <w:spacing w:after="0"/>
        <w:jc w:val="right"/>
        <w:rPr>
          <w:rFonts w:ascii="Times New Roman" w:hAnsi="Times New Roman" w:cs="Times New Roman"/>
          <w:sz w:val="4"/>
          <w:szCs w:val="4"/>
        </w:rPr>
      </w:pPr>
    </w:p>
    <w:p w:rsidR="00D16F0B" w:rsidRPr="00DB5D8C" w:rsidRDefault="0071675D" w:rsidP="00FC7A93">
      <w:pPr>
        <w:spacing w:after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Mgr. Alena Brožová</w:t>
      </w:r>
    </w:p>
    <w:p w:rsidR="009A4D9F" w:rsidRPr="009A4D9F" w:rsidRDefault="0071675D">
      <w:pPr>
        <w:spacing w:after="0"/>
        <w:jc w:val="right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Cs w:val="24"/>
        </w:rPr>
        <w:t>sociální pracovnice</w:t>
      </w:r>
      <w:r w:rsidR="00740373">
        <w:rPr>
          <w:rFonts w:ascii="Times New Roman" w:hAnsi="Times New Roman" w:cs="Times New Roman"/>
          <w:szCs w:val="24"/>
        </w:rPr>
        <w:t xml:space="preserve"> Pečovatelské služby Astra</w:t>
      </w:r>
      <w:bookmarkStart w:id="0" w:name="_GoBack"/>
      <w:bookmarkEnd w:id="0"/>
    </w:p>
    <w:sectPr w:rsidR="009A4D9F" w:rsidRPr="009A4D9F" w:rsidSect="00DB5D8C">
      <w:headerReference w:type="default" r:id="rId15"/>
      <w:footerReference w:type="default" r:id="rId16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86F" w:rsidRDefault="0040686F" w:rsidP="00977A8C">
      <w:r>
        <w:separator/>
      </w:r>
    </w:p>
  </w:endnote>
  <w:endnote w:type="continuationSeparator" w:id="0">
    <w:p w:rsidR="0040686F" w:rsidRDefault="0040686F" w:rsidP="00977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F0B" w:rsidRDefault="00D16F0B" w:rsidP="00087D91">
    <w:pPr>
      <w:pStyle w:val="Zpat"/>
      <w:pBdr>
        <w:bottom w:val="single" w:sz="6" w:space="1" w:color="auto"/>
      </w:pBdr>
    </w:pPr>
  </w:p>
  <w:p w:rsidR="00D16F0B" w:rsidRDefault="00D16F0B" w:rsidP="00FB7880">
    <w:pPr>
      <w:pStyle w:val="Zpat"/>
      <w:jc w:val="right"/>
      <w:rPr>
        <w:sz w:val="15"/>
        <w:szCs w:val="15"/>
      </w:rPr>
    </w:pPr>
    <w:r>
      <w:rPr>
        <w:sz w:val="15"/>
        <w:szCs w:val="15"/>
      </w:rPr>
      <w:t xml:space="preserve">Číslo účtu: 0200000056/7940, </w:t>
    </w:r>
    <w:proofErr w:type="spellStart"/>
    <w:r>
      <w:rPr>
        <w:sz w:val="15"/>
        <w:szCs w:val="15"/>
      </w:rPr>
      <w:t>Sparkasse</w:t>
    </w:r>
    <w:proofErr w:type="spellEnd"/>
    <w:r>
      <w:rPr>
        <w:sz w:val="15"/>
        <w:szCs w:val="15"/>
      </w:rPr>
      <w:t xml:space="preserve"> </w:t>
    </w:r>
    <w:proofErr w:type="spellStart"/>
    <w:r>
      <w:rPr>
        <w:sz w:val="15"/>
        <w:szCs w:val="15"/>
      </w:rPr>
      <w:t>Waldviertler</w:t>
    </w:r>
    <w:proofErr w:type="spellEnd"/>
  </w:p>
  <w:p w:rsidR="00D16F0B" w:rsidRPr="00087D91" w:rsidRDefault="00D16F0B" w:rsidP="00FB7880">
    <w:pPr>
      <w:pStyle w:val="Zpat"/>
      <w:jc w:val="right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86F" w:rsidRDefault="0040686F" w:rsidP="00977A8C">
      <w:r>
        <w:separator/>
      </w:r>
    </w:p>
  </w:footnote>
  <w:footnote w:type="continuationSeparator" w:id="0">
    <w:p w:rsidR="0040686F" w:rsidRDefault="0040686F" w:rsidP="00977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06"/>
      <w:gridCol w:w="6591"/>
      <w:gridCol w:w="1265"/>
    </w:tblGrid>
    <w:tr w:rsidR="00D16F0B" w:rsidTr="00072181">
      <w:tc>
        <w:tcPr>
          <w:tcW w:w="1206" w:type="dxa"/>
        </w:tcPr>
        <w:p w:rsidR="00D16F0B" w:rsidRDefault="00D16F0B" w:rsidP="00661484">
          <w:r w:rsidRPr="00F656D1">
            <w:rPr>
              <w:noProof/>
              <w:lang w:eastAsia="cs-CZ"/>
            </w:rPr>
            <w:drawing>
              <wp:anchor distT="0" distB="0" distL="0" distR="71755" simplePos="0" relativeHeight="251658240" behindDoc="1" locked="1" layoutInCell="1" allowOverlap="0">
                <wp:simplePos x="0" y="0"/>
                <wp:positionH relativeFrom="column">
                  <wp:posOffset>-62230</wp:posOffset>
                </wp:positionH>
                <wp:positionV relativeFrom="margin">
                  <wp:posOffset>0</wp:posOffset>
                </wp:positionV>
                <wp:extent cx="628650" cy="880110"/>
                <wp:effectExtent l="0" t="0" r="0" b="0"/>
                <wp:wrapTight wrapText="bothSides">
                  <wp:wrapPolygon edited="0">
                    <wp:start x="0" y="0"/>
                    <wp:lineTo x="0" y="21039"/>
                    <wp:lineTo x="20945" y="21039"/>
                    <wp:lineTo x="20945" y="0"/>
                    <wp:lineTo x="0" y="0"/>
                  </wp:wrapPolygon>
                </wp:wrapTight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02log1_charita_1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650" cy="8801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91" w:type="dxa"/>
        </w:tcPr>
        <w:p w:rsidR="00D16F0B" w:rsidRPr="004937F6" w:rsidRDefault="00D16F0B" w:rsidP="00661484">
          <w:pPr>
            <w:pStyle w:val="Zhlav"/>
            <w:spacing w:before="180"/>
            <w:rPr>
              <w:b/>
              <w:sz w:val="20"/>
            </w:rPr>
          </w:pPr>
          <w:r>
            <w:rPr>
              <w:b/>
              <w:sz w:val="20"/>
            </w:rPr>
            <w:t>Oblastní charita Třeboň</w:t>
          </w:r>
          <w:r w:rsidRPr="004937F6">
            <w:rPr>
              <w:b/>
              <w:sz w:val="20"/>
            </w:rPr>
            <w:t xml:space="preserve"> </w:t>
          </w:r>
        </w:p>
        <w:p w:rsidR="00D16F0B" w:rsidRPr="004937F6" w:rsidRDefault="00D16F0B" w:rsidP="00661484">
          <w:pPr>
            <w:pStyle w:val="Zhlav"/>
            <w:spacing w:after="20"/>
            <w:rPr>
              <w:b/>
              <w:color w:val="C00000"/>
              <w:sz w:val="20"/>
            </w:rPr>
          </w:pPr>
          <w:r>
            <w:rPr>
              <w:b/>
              <w:color w:val="C00000"/>
              <w:sz w:val="20"/>
            </w:rPr>
            <w:t xml:space="preserve">PEČOVATELSKÁ SLUŽBA ASTRA </w:t>
          </w:r>
          <w:r w:rsidRPr="004937F6">
            <w:rPr>
              <w:b/>
              <w:color w:val="C00000"/>
              <w:sz w:val="20"/>
            </w:rPr>
            <w:t xml:space="preserve"> </w:t>
          </w:r>
        </w:p>
        <w:p w:rsidR="00D16F0B" w:rsidRPr="004937F6" w:rsidRDefault="00D16F0B" w:rsidP="00661484">
          <w:pPr>
            <w:pStyle w:val="Zhlav"/>
            <w:rPr>
              <w:sz w:val="19"/>
              <w:szCs w:val="19"/>
            </w:rPr>
          </w:pPr>
          <w:r>
            <w:rPr>
              <w:sz w:val="19"/>
              <w:szCs w:val="19"/>
            </w:rPr>
            <w:t>Chelčického 2, 379 01 Třeboň</w:t>
          </w:r>
          <w:r w:rsidRPr="004937F6">
            <w:rPr>
              <w:sz w:val="19"/>
              <w:szCs w:val="19"/>
            </w:rPr>
            <w:t xml:space="preserve"> </w:t>
          </w:r>
        </w:p>
        <w:p w:rsidR="00D16F0B" w:rsidRDefault="00D16F0B" w:rsidP="00661484">
          <w:pPr>
            <w:pStyle w:val="Zhlav"/>
            <w:rPr>
              <w:sz w:val="19"/>
              <w:szCs w:val="19"/>
            </w:rPr>
          </w:pPr>
          <w:r w:rsidRPr="004937F6">
            <w:rPr>
              <w:sz w:val="19"/>
              <w:szCs w:val="19"/>
            </w:rPr>
            <w:t xml:space="preserve">Tel.: </w:t>
          </w:r>
          <w:r>
            <w:rPr>
              <w:sz w:val="19"/>
              <w:szCs w:val="19"/>
            </w:rPr>
            <w:t xml:space="preserve">384 721427, 777 566 971; 775 566 971, </w:t>
          </w:r>
        </w:p>
        <w:p w:rsidR="00D16F0B" w:rsidRDefault="00740373" w:rsidP="00CF2047">
          <w:pPr>
            <w:pStyle w:val="Zhlav"/>
          </w:pPr>
          <w:hyperlink r:id="rId2" w:history="1">
            <w:r w:rsidR="00174A31" w:rsidRPr="00FC7C9D">
              <w:rPr>
                <w:rStyle w:val="Hypertextovodkaz"/>
                <w:color w:val="auto"/>
                <w:sz w:val="19"/>
                <w:szCs w:val="19"/>
                <w:u w:val="none"/>
              </w:rPr>
              <w:t>psastra@trebon.charita.cz</w:t>
            </w:r>
          </w:hyperlink>
          <w:r w:rsidR="00D16F0B" w:rsidRPr="00FC7C9D">
            <w:rPr>
              <w:sz w:val="19"/>
              <w:szCs w:val="19"/>
            </w:rPr>
            <w:t>; ww</w:t>
          </w:r>
          <w:r w:rsidR="00D16F0B">
            <w:rPr>
              <w:sz w:val="19"/>
              <w:szCs w:val="19"/>
            </w:rPr>
            <w:t>w.trebon.charita.cz</w:t>
          </w:r>
        </w:p>
      </w:tc>
      <w:tc>
        <w:tcPr>
          <w:tcW w:w="1265" w:type="dxa"/>
        </w:tcPr>
        <w:p w:rsidR="00D16F0B" w:rsidRDefault="00D16F0B" w:rsidP="00661484"/>
      </w:tc>
    </w:tr>
  </w:tbl>
  <w:p w:rsidR="00D16F0B" w:rsidRPr="00977A8C" w:rsidRDefault="00D16F0B" w:rsidP="00977A8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40D8D"/>
    <w:multiLevelType w:val="hybridMultilevel"/>
    <w:tmpl w:val="24FC22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1734"/>
    <w:multiLevelType w:val="hybridMultilevel"/>
    <w:tmpl w:val="CAEC6CD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C5586A"/>
    <w:multiLevelType w:val="hybridMultilevel"/>
    <w:tmpl w:val="AB30CD54"/>
    <w:lvl w:ilvl="0" w:tplc="A42CC160">
      <w:start w:val="9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E15CD9"/>
    <w:multiLevelType w:val="hybridMultilevel"/>
    <w:tmpl w:val="5E823E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F2139"/>
    <w:multiLevelType w:val="hybridMultilevel"/>
    <w:tmpl w:val="7E0E3B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12300"/>
    <w:multiLevelType w:val="hybridMultilevel"/>
    <w:tmpl w:val="D0BA1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93604"/>
    <w:multiLevelType w:val="hybridMultilevel"/>
    <w:tmpl w:val="638EB06A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9B00CB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F4C39CB"/>
    <w:multiLevelType w:val="hybridMultilevel"/>
    <w:tmpl w:val="0BE81C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3378D"/>
    <w:multiLevelType w:val="hybridMultilevel"/>
    <w:tmpl w:val="C242FB9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4F50EC"/>
    <w:multiLevelType w:val="hybridMultilevel"/>
    <w:tmpl w:val="8610B6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50BEC"/>
    <w:multiLevelType w:val="hybridMultilevel"/>
    <w:tmpl w:val="FF48F29C"/>
    <w:lvl w:ilvl="0" w:tplc="0070165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9FE7C70"/>
    <w:multiLevelType w:val="hybridMultilevel"/>
    <w:tmpl w:val="32C4DC2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D8062F"/>
    <w:multiLevelType w:val="hybridMultilevel"/>
    <w:tmpl w:val="E0525D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B16B37"/>
    <w:multiLevelType w:val="hybridMultilevel"/>
    <w:tmpl w:val="BE2A074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9B0268C"/>
    <w:multiLevelType w:val="hybridMultilevel"/>
    <w:tmpl w:val="91921966"/>
    <w:lvl w:ilvl="0" w:tplc="44A49DB6">
      <w:start w:val="7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C1099F"/>
    <w:multiLevelType w:val="hybridMultilevel"/>
    <w:tmpl w:val="93DE20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70194"/>
    <w:multiLevelType w:val="hybridMultilevel"/>
    <w:tmpl w:val="72BC0A56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D51996"/>
    <w:multiLevelType w:val="hybridMultilevel"/>
    <w:tmpl w:val="12F472F4"/>
    <w:lvl w:ilvl="0" w:tplc="64C680A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161ADA"/>
    <w:multiLevelType w:val="hybridMultilevel"/>
    <w:tmpl w:val="E046998C"/>
    <w:lvl w:ilvl="0" w:tplc="040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B2605D7"/>
    <w:multiLevelType w:val="hybridMultilevel"/>
    <w:tmpl w:val="90AA4B9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2D26A3D"/>
    <w:multiLevelType w:val="hybridMultilevel"/>
    <w:tmpl w:val="0B36523A"/>
    <w:lvl w:ilvl="0" w:tplc="1220A6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98C77A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BF4C69F2">
      <w:start w:val="16"/>
      <w:numFmt w:val="decimal"/>
      <w:lvlText w:val="%4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7933D2F"/>
    <w:multiLevelType w:val="hybridMultilevel"/>
    <w:tmpl w:val="ECDC69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1071CD"/>
    <w:multiLevelType w:val="hybridMultilevel"/>
    <w:tmpl w:val="FEE8ACC6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DA59BB"/>
    <w:multiLevelType w:val="hybridMultilevel"/>
    <w:tmpl w:val="35C2B0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A3733E"/>
    <w:multiLevelType w:val="hybridMultilevel"/>
    <w:tmpl w:val="4C70C31E"/>
    <w:lvl w:ilvl="0" w:tplc="D61A48B2">
      <w:start w:val="8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AB7109"/>
    <w:multiLevelType w:val="hybridMultilevel"/>
    <w:tmpl w:val="8E107D78"/>
    <w:lvl w:ilvl="0" w:tplc="040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7E3927D4"/>
    <w:multiLevelType w:val="hybridMultilevel"/>
    <w:tmpl w:val="780CFE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0"/>
  </w:num>
  <w:num w:numId="4">
    <w:abstractNumId w:val="4"/>
  </w:num>
  <w:num w:numId="5">
    <w:abstractNumId w:val="21"/>
  </w:num>
  <w:num w:numId="6">
    <w:abstractNumId w:val="23"/>
  </w:num>
  <w:num w:numId="7">
    <w:abstractNumId w:val="18"/>
  </w:num>
  <w:num w:numId="8">
    <w:abstractNumId w:val="5"/>
  </w:num>
  <w:num w:numId="9">
    <w:abstractNumId w:val="7"/>
  </w:num>
  <w:num w:numId="10">
    <w:abstractNumId w:val="25"/>
  </w:num>
  <w:num w:numId="11">
    <w:abstractNumId w:val="11"/>
  </w:num>
  <w:num w:numId="12">
    <w:abstractNumId w:val="9"/>
  </w:num>
  <w:num w:numId="13">
    <w:abstractNumId w:val="13"/>
  </w:num>
  <w:num w:numId="14">
    <w:abstractNumId w:val="26"/>
  </w:num>
  <w:num w:numId="15">
    <w:abstractNumId w:val="22"/>
  </w:num>
  <w:num w:numId="16">
    <w:abstractNumId w:val="16"/>
  </w:num>
  <w:num w:numId="17">
    <w:abstractNumId w:val="19"/>
  </w:num>
  <w:num w:numId="18">
    <w:abstractNumId w:val="1"/>
  </w:num>
  <w:num w:numId="19">
    <w:abstractNumId w:val="3"/>
  </w:num>
  <w:num w:numId="20">
    <w:abstractNumId w:val="15"/>
  </w:num>
  <w:num w:numId="21">
    <w:abstractNumId w:val="8"/>
  </w:num>
  <w:num w:numId="2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2"/>
  </w:num>
  <w:num w:numId="25">
    <w:abstractNumId w:val="10"/>
  </w:num>
  <w:num w:numId="26">
    <w:abstractNumId w:val="14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9C4"/>
    <w:rsid w:val="00053A1F"/>
    <w:rsid w:val="00053BEA"/>
    <w:rsid w:val="000549C4"/>
    <w:rsid w:val="00072181"/>
    <w:rsid w:val="00084576"/>
    <w:rsid w:val="00087D91"/>
    <w:rsid w:val="0009647E"/>
    <w:rsid w:val="00097705"/>
    <w:rsid w:val="000A50BD"/>
    <w:rsid w:val="000C13BF"/>
    <w:rsid w:val="000D278B"/>
    <w:rsid w:val="00106E77"/>
    <w:rsid w:val="00174A31"/>
    <w:rsid w:val="001A24EF"/>
    <w:rsid w:val="001E4206"/>
    <w:rsid w:val="002C6223"/>
    <w:rsid w:val="002C7AF3"/>
    <w:rsid w:val="0032284F"/>
    <w:rsid w:val="00322A75"/>
    <w:rsid w:val="00377BE9"/>
    <w:rsid w:val="00384D12"/>
    <w:rsid w:val="003A423A"/>
    <w:rsid w:val="003B4EB8"/>
    <w:rsid w:val="003C5167"/>
    <w:rsid w:val="003C74CC"/>
    <w:rsid w:val="004066CD"/>
    <w:rsid w:val="0040686F"/>
    <w:rsid w:val="00432C5E"/>
    <w:rsid w:val="004709E0"/>
    <w:rsid w:val="004730FE"/>
    <w:rsid w:val="00490827"/>
    <w:rsid w:val="004937F6"/>
    <w:rsid w:val="004D12A3"/>
    <w:rsid w:val="005349D7"/>
    <w:rsid w:val="00571514"/>
    <w:rsid w:val="0058146D"/>
    <w:rsid w:val="00582B1A"/>
    <w:rsid w:val="005874A3"/>
    <w:rsid w:val="005B7C1A"/>
    <w:rsid w:val="00661484"/>
    <w:rsid w:val="00670075"/>
    <w:rsid w:val="00674C55"/>
    <w:rsid w:val="00684755"/>
    <w:rsid w:val="006A5F08"/>
    <w:rsid w:val="006E2461"/>
    <w:rsid w:val="00716037"/>
    <w:rsid w:val="0071675D"/>
    <w:rsid w:val="00722743"/>
    <w:rsid w:val="00734E53"/>
    <w:rsid w:val="00740373"/>
    <w:rsid w:val="00745DEE"/>
    <w:rsid w:val="007645DB"/>
    <w:rsid w:val="00795E86"/>
    <w:rsid w:val="007C5B76"/>
    <w:rsid w:val="007C5C2B"/>
    <w:rsid w:val="008015AC"/>
    <w:rsid w:val="00814422"/>
    <w:rsid w:val="00815969"/>
    <w:rsid w:val="00815C41"/>
    <w:rsid w:val="008245BD"/>
    <w:rsid w:val="00857764"/>
    <w:rsid w:val="00864E80"/>
    <w:rsid w:val="00872D58"/>
    <w:rsid w:val="0088428D"/>
    <w:rsid w:val="008A28C3"/>
    <w:rsid w:val="008D3EA8"/>
    <w:rsid w:val="00904B06"/>
    <w:rsid w:val="00942E0C"/>
    <w:rsid w:val="00974C8C"/>
    <w:rsid w:val="00977A8C"/>
    <w:rsid w:val="00982F1D"/>
    <w:rsid w:val="00984878"/>
    <w:rsid w:val="00990078"/>
    <w:rsid w:val="009A4D9F"/>
    <w:rsid w:val="00A15A8F"/>
    <w:rsid w:val="00A217F8"/>
    <w:rsid w:val="00A27173"/>
    <w:rsid w:val="00A31D22"/>
    <w:rsid w:val="00A41B09"/>
    <w:rsid w:val="00A56F8A"/>
    <w:rsid w:val="00A5714C"/>
    <w:rsid w:val="00A71B1A"/>
    <w:rsid w:val="00A746F2"/>
    <w:rsid w:val="00A9020A"/>
    <w:rsid w:val="00AB7904"/>
    <w:rsid w:val="00AD2313"/>
    <w:rsid w:val="00B22F3D"/>
    <w:rsid w:val="00B77D29"/>
    <w:rsid w:val="00BB69B7"/>
    <w:rsid w:val="00BC291C"/>
    <w:rsid w:val="00BC7EF9"/>
    <w:rsid w:val="00BD3A74"/>
    <w:rsid w:val="00C0393C"/>
    <w:rsid w:val="00C05F48"/>
    <w:rsid w:val="00C32A85"/>
    <w:rsid w:val="00C83AFF"/>
    <w:rsid w:val="00CF2047"/>
    <w:rsid w:val="00CF25A4"/>
    <w:rsid w:val="00D16F0B"/>
    <w:rsid w:val="00D23BE3"/>
    <w:rsid w:val="00D56B41"/>
    <w:rsid w:val="00D855EA"/>
    <w:rsid w:val="00DA0170"/>
    <w:rsid w:val="00DB5D8C"/>
    <w:rsid w:val="00DD1086"/>
    <w:rsid w:val="00DD3D8D"/>
    <w:rsid w:val="00E14C12"/>
    <w:rsid w:val="00E90D94"/>
    <w:rsid w:val="00EA4C39"/>
    <w:rsid w:val="00F14376"/>
    <w:rsid w:val="00F252EF"/>
    <w:rsid w:val="00F25B53"/>
    <w:rsid w:val="00F53E8F"/>
    <w:rsid w:val="00F611FA"/>
    <w:rsid w:val="00F656D1"/>
    <w:rsid w:val="00F71A05"/>
    <w:rsid w:val="00F9248B"/>
    <w:rsid w:val="00F93339"/>
    <w:rsid w:val="00FB15A0"/>
    <w:rsid w:val="00FB7880"/>
    <w:rsid w:val="00FC52B0"/>
    <w:rsid w:val="00FC7A93"/>
    <w:rsid w:val="00FC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3D48AC"/>
  <w15:docId w15:val="{EE7C41F5-E49B-4A6F-8482-F699BEF63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7A8C"/>
    <w:pPr>
      <w:spacing w:after="120" w:line="240" w:lineRule="auto"/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842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A0000A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842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A0000A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842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A0000A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53B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8428D"/>
    <w:rPr>
      <w:rFonts w:asciiTheme="majorHAnsi" w:eastAsiaTheme="majorEastAsia" w:hAnsiTheme="majorHAnsi" w:cstheme="majorBidi"/>
      <w:b/>
      <w:color w:val="A0000A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88428D"/>
    <w:rPr>
      <w:rFonts w:asciiTheme="majorHAnsi" w:eastAsiaTheme="majorEastAsia" w:hAnsiTheme="majorHAnsi" w:cstheme="majorBidi"/>
      <w:b/>
      <w:color w:val="A0000A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8428D"/>
    <w:rPr>
      <w:rFonts w:asciiTheme="majorHAnsi" w:eastAsiaTheme="majorEastAsia" w:hAnsiTheme="majorHAnsi" w:cstheme="majorBidi"/>
      <w:b/>
      <w:color w:val="A0000A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053BEA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Zhlav">
    <w:name w:val="header"/>
    <w:basedOn w:val="Normln"/>
    <w:link w:val="ZhlavChar"/>
    <w:uiPriority w:val="99"/>
    <w:unhideWhenUsed/>
    <w:rsid w:val="00A15A8F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15A8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A15A8F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15A8F"/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39"/>
    <w:rsid w:val="00A15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656D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2284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34E5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4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3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sastra@trebon.charita.cz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ckov&#225;\Desktop\hlavi&#269;kov&#253;%20pap&#237;r\VZOR%20Hlavickovy%20papir%20OCH%20T&#345;ebo&#328;%20STD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List_aplikac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List_aplikace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List_aplikace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List_aplikace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List_aplikace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List_aplikace_Microsoft_Excel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List_aplikace_Microsoft_Excel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Prodej</c:v>
                </c:pt>
              </c:strCache>
            </c:strRef>
          </c:tx>
          <c:explosion val="68"/>
          <c:dPt>
            <c:idx val="0"/>
            <c:bubble3D val="0"/>
            <c:explosion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A4C5-43DA-95EB-3B14000E407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A4C5-43DA-95EB-3B14000E4075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A4C5-43DA-95EB-3B14000E4075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A4C5-43DA-95EB-3B14000E4075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List1!$A$2:$A$5</c:f>
              <c:strCache>
                <c:ptCount val="2"/>
                <c:pt idx="0">
                  <c:v>ano</c:v>
                </c:pt>
                <c:pt idx="1">
                  <c:v>ne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2"/>
                <c:pt idx="0">
                  <c:v>6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4C5-43DA-95EB-3B14000E4075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Splňuje služba vaše očekávání?</c:v>
                </c:pt>
              </c:strCache>
            </c:strRef>
          </c:tx>
          <c:explosion val="2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7991-4AA4-9E56-CD2E63B8896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7991-4AA4-9E56-CD2E63B8896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7991-4AA4-9E56-CD2E63B8896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7991-4AA4-9E56-CD2E63B8896E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7991-4AA4-9E56-CD2E63B8896E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7991-4AA4-9E56-CD2E63B8896E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7991-4AA4-9E56-CD2E63B8896E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7-7991-4AA4-9E56-CD2E63B8896E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List1!$A$2:$A$5</c:f>
              <c:strCache>
                <c:ptCount val="2"/>
                <c:pt idx="0">
                  <c:v>ano, zcela</c:v>
                </c:pt>
                <c:pt idx="1">
                  <c:v>částečně ano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7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991-4AA4-9E56-CD2E63B8896E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souhlasím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List1!$A$2:$A$7</c:f>
              <c:strCache>
                <c:ptCount val="6"/>
                <c:pt idx="0">
                  <c:v>K tomu, že se můj/náš blízký necítí sám</c:v>
                </c:pt>
                <c:pt idx="1">
                  <c:v>K tomu, že jako pečující mohu/můžeme chodit do práce, odpočinout si, zařídit si </c:v>
                </c:pt>
                <c:pt idx="2">
                  <c:v>K tomu, že může zůstat doma a nemusí nastoupit do pobytové služby </c:v>
                </c:pt>
                <c:pt idx="3">
                  <c:v>K jeho/jejímu zvládnutí každodenních činností při péči o sebe a svoji domácnost</c:v>
                </c:pt>
                <c:pt idx="4">
                  <c:v>K zachování nebo zlepšení jeho/její soběstačnosti.</c:v>
                </c:pt>
                <c:pt idx="5">
                  <c:v>K zachování jeho/jejích zvyklostí v domácím prostředí.</c:v>
                </c:pt>
              </c:strCache>
            </c:strRef>
          </c:cat>
          <c:val>
            <c:numRef>
              <c:f>List1!$B$2:$B$7</c:f>
              <c:numCache>
                <c:formatCode>General</c:formatCode>
                <c:ptCount val="6"/>
                <c:pt idx="0">
                  <c:v>4</c:v>
                </c:pt>
                <c:pt idx="1">
                  <c:v>8</c:v>
                </c:pt>
                <c:pt idx="2">
                  <c:v>6</c:v>
                </c:pt>
                <c:pt idx="3">
                  <c:v>4</c:v>
                </c:pt>
                <c:pt idx="4">
                  <c:v>2</c:v>
                </c:pt>
                <c:pt idx="5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DD3-482A-BFB5-B0444B390294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nevyplněno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List1!$A$2:$A$7</c:f>
              <c:strCache>
                <c:ptCount val="6"/>
                <c:pt idx="0">
                  <c:v>K tomu, že se můj/náš blízký necítí sám</c:v>
                </c:pt>
                <c:pt idx="1">
                  <c:v>K tomu, že jako pečující mohu/můžeme chodit do práce, odpočinout si, zařídit si </c:v>
                </c:pt>
                <c:pt idx="2">
                  <c:v>K tomu, že může zůstat doma a nemusí nastoupit do pobytové služby </c:v>
                </c:pt>
                <c:pt idx="3">
                  <c:v>K jeho/jejímu zvládnutí každodenních činností při péči o sebe a svoji domácnost</c:v>
                </c:pt>
                <c:pt idx="4">
                  <c:v>K zachování nebo zlepšení jeho/její soběstačnosti.</c:v>
                </c:pt>
                <c:pt idx="5">
                  <c:v>K zachování jeho/jejích zvyklostí v domácím prostředí.</c:v>
                </c:pt>
              </c:strCache>
            </c:strRef>
          </c:cat>
          <c:val>
            <c:numRef>
              <c:f>List1!$D$2:$D$7</c:f>
              <c:numCache>
                <c:formatCode>General</c:formatCode>
                <c:ptCount val="6"/>
                <c:pt idx="0">
                  <c:v>4</c:v>
                </c:pt>
                <c:pt idx="1">
                  <c:v>1</c:v>
                </c:pt>
                <c:pt idx="2">
                  <c:v>3</c:v>
                </c:pt>
                <c:pt idx="3">
                  <c:v>5</c:v>
                </c:pt>
                <c:pt idx="4">
                  <c:v>7</c:v>
                </c:pt>
                <c:pt idx="5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DD3-482A-BFB5-B0444B3902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98903872"/>
        <c:axId val="398903480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List1!$C$1</c15:sqref>
                        </c15:formulaRef>
                      </c:ext>
                    </c:extLst>
                    <c:strCache>
                      <c:ptCount val="1"/>
                      <c:pt idx="0">
                        <c:v>Sloupec1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2"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2"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2"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>
                    <a:outerShdw blurRad="57150" dist="19050" dir="5400000" algn="ctr" rotWithShape="0">
                      <a:srgbClr val="000000">
                        <a:alpha val="63000"/>
                      </a:srgbClr>
                    </a:outerShdw>
                  </a:effectLst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List1!$A$2:$A$7</c15:sqref>
                        </c15:formulaRef>
                      </c:ext>
                    </c:extLst>
                    <c:strCache>
                      <c:ptCount val="6"/>
                      <c:pt idx="0">
                        <c:v>K tomu, že se můj/náš blízký necítí sám</c:v>
                      </c:pt>
                      <c:pt idx="1">
                        <c:v>K tomu, že jako pečující mohu/můžeme chodit do práce, odpočinout si, zařídit si </c:v>
                      </c:pt>
                      <c:pt idx="2">
                        <c:v>K tomu, že může zůstat doma a nemusí nastoupit do pobytové služby </c:v>
                      </c:pt>
                      <c:pt idx="3">
                        <c:v>K jeho/jejímu zvládnutí každodenních činností při péči o sebe a svoji domácnost</c:v>
                      </c:pt>
                      <c:pt idx="4">
                        <c:v>K zachování nebo zlepšení jeho/její soběstačnosti.</c:v>
                      </c:pt>
                      <c:pt idx="5">
                        <c:v>K zachování jeho/jejích zvyklostí v domácím prostředí.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List1!$C$2:$C$7</c15:sqref>
                        </c15:formulaRef>
                      </c:ext>
                    </c:extLst>
                    <c:numCache>
                      <c:formatCode>General</c:formatCode>
                      <c:ptCount val="6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2-EDD3-482A-BFB5-B0444B390294}"/>
                  </c:ext>
                </c:extLst>
              </c15:ser>
            </c15:filteredBarSeries>
          </c:ext>
        </c:extLst>
      </c:barChart>
      <c:catAx>
        <c:axId val="3989038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98903480"/>
        <c:crosses val="autoZero"/>
        <c:auto val="1"/>
        <c:lblAlgn val="ctr"/>
        <c:lblOffset val="100"/>
        <c:noMultiLvlLbl val="0"/>
      </c:catAx>
      <c:valAx>
        <c:axId val="3989034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989038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Prodej</c:v>
                </c:pt>
              </c:strCache>
            </c:strRef>
          </c:tx>
          <c:explosion val="1"/>
          <c:dPt>
            <c:idx val="0"/>
            <c:bubble3D val="0"/>
            <c:explosion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D92C-46FE-9093-3B41FE1F225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D92C-46FE-9093-3B41FE1F225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D92C-46FE-9093-3B41FE1F225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6-D92C-46FE-9093-3B41FE1F225A}"/>
              </c:ext>
            </c:extLst>
          </c:dPt>
          <c:dLbls>
            <c:dLbl>
              <c:idx val="0"/>
              <c:layout/>
              <c:spPr>
                <a:solidFill>
                  <a:sysClr val="window" lastClr="FFFFFF"/>
                </a:solidFill>
                <a:ln>
                  <a:solidFill>
                    <a:srgbClr val="5B9BD5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1-D92C-46FE-9093-3B41FE1F225A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D92C-46FE-9093-3B41FE1F225A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5-D92C-46FE-9093-3B41FE1F225A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6-D92C-46FE-9093-3B41FE1F225A}"/>
                </c:ext>
              </c:extLst>
            </c:dLbl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List1!$A$2:$A$5</c:f>
              <c:strCache>
                <c:ptCount val="1"/>
                <c:pt idx="0">
                  <c:v>ano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92C-46FE-9093-3B41FE1F225A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569890345536705"/>
          <c:y val="9.0612212630047748E-2"/>
          <c:w val="0.42069398219552451"/>
          <c:h val="0.78664706068367962"/>
        </c:manualLayout>
      </c:layout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Prodej</c:v>
                </c:pt>
              </c:strCache>
            </c:strRef>
          </c:tx>
          <c:explosion val="1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02A4-45A8-A4A5-1B00DED6ED2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02A4-45A8-A4A5-1B00DED6ED2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02A4-45A8-A4A5-1B00DED6ED25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02A4-45A8-A4A5-1B00DED6ED25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02A4-45A8-A4A5-1B00DED6ED25}"/>
                </c:ext>
              </c:extLst>
            </c:dLbl>
            <c:dLbl>
              <c:idx val="2"/>
              <c:layout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aseline="0"/>
                      <a:t>
</a:t>
                    </a:r>
                    <a:endParaRPr lang="en-US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02A4-45A8-A4A5-1B00DED6ED25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List1!$A$2:$A$5</c:f>
              <c:strCache>
                <c:ptCount val="3"/>
                <c:pt idx="0">
                  <c:v>ano</c:v>
                </c:pt>
                <c:pt idx="1">
                  <c:v>ne</c:v>
                </c:pt>
                <c:pt idx="2">
                  <c:v>nevím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3"/>
                <c:pt idx="0">
                  <c:v>6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2A4-45A8-A4A5-1B00DED6ED25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9085611694371536"/>
          <c:y val="3.1746031746031744E-2"/>
          <c:w val="0.57197378973461654"/>
          <c:h val="0.77351831021122364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velmi spokojen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List1!$A$2:$A$13</c:f>
              <c:strCache>
                <c:ptCount val="12"/>
                <c:pt idx="0">
                  <c:v>schopnost reagovat na aktuální situci</c:v>
                </c:pt>
                <c:pt idx="1">
                  <c:v>způsob komunikace</c:v>
                </c:pt>
                <c:pt idx="2">
                  <c:v>odbornost</c:v>
                </c:pt>
                <c:pt idx="3">
                  <c:v>vstřícnost, ochota</c:v>
                </c:pt>
                <c:pt idx="4">
                  <c:v>spolehlivost, odpovědnost</c:v>
                </c:pt>
                <c:pt idx="5">
                  <c:v>dochvilnost</c:v>
                </c:pt>
                <c:pt idx="6">
                  <c:v>pečlivost</c:v>
                </c:pt>
                <c:pt idx="7">
                  <c:v>trpělivost</c:v>
                </c:pt>
                <c:pt idx="8">
                  <c:v>respektování důstojnosti klienta</c:v>
                </c:pt>
                <c:pt idx="9">
                  <c:v>respektování soukromí</c:v>
                </c:pt>
                <c:pt idx="10">
                  <c:v>respektování potřeb, přání</c:v>
                </c:pt>
                <c:pt idx="11">
                  <c:v>respektování názorů klienta</c:v>
                </c:pt>
              </c:strCache>
            </c:strRef>
          </c:cat>
          <c:val>
            <c:numRef>
              <c:f>List1!$B$2:$B$13</c:f>
              <c:numCache>
                <c:formatCode>General</c:formatCode>
                <c:ptCount val="12"/>
                <c:pt idx="0">
                  <c:v>8</c:v>
                </c:pt>
                <c:pt idx="1">
                  <c:v>7</c:v>
                </c:pt>
                <c:pt idx="2">
                  <c:v>7</c:v>
                </c:pt>
                <c:pt idx="3">
                  <c:v>9</c:v>
                </c:pt>
                <c:pt idx="4">
                  <c:v>7</c:v>
                </c:pt>
                <c:pt idx="5">
                  <c:v>8</c:v>
                </c:pt>
                <c:pt idx="6">
                  <c:v>8</c:v>
                </c:pt>
                <c:pt idx="7">
                  <c:v>9</c:v>
                </c:pt>
                <c:pt idx="8">
                  <c:v>8</c:v>
                </c:pt>
                <c:pt idx="9">
                  <c:v>8</c:v>
                </c:pt>
                <c:pt idx="10">
                  <c:v>5</c:v>
                </c:pt>
                <c:pt idx="11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A51-479A-B913-2A6AA603BB33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spíše spkojen/a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List1!$A$2:$A$13</c:f>
              <c:strCache>
                <c:ptCount val="12"/>
                <c:pt idx="0">
                  <c:v>schopnost reagovat na aktuální situci</c:v>
                </c:pt>
                <c:pt idx="1">
                  <c:v>způsob komunikace</c:v>
                </c:pt>
                <c:pt idx="2">
                  <c:v>odbornost</c:v>
                </c:pt>
                <c:pt idx="3">
                  <c:v>vstřícnost, ochota</c:v>
                </c:pt>
                <c:pt idx="4">
                  <c:v>spolehlivost, odpovědnost</c:v>
                </c:pt>
                <c:pt idx="5">
                  <c:v>dochvilnost</c:v>
                </c:pt>
                <c:pt idx="6">
                  <c:v>pečlivost</c:v>
                </c:pt>
                <c:pt idx="7">
                  <c:v>trpělivost</c:v>
                </c:pt>
                <c:pt idx="8">
                  <c:v>respektování důstojnosti klienta</c:v>
                </c:pt>
                <c:pt idx="9">
                  <c:v>respektování soukromí</c:v>
                </c:pt>
                <c:pt idx="10">
                  <c:v>respektování potřeb, přání</c:v>
                </c:pt>
                <c:pt idx="11">
                  <c:v>respektování názorů klienta</c:v>
                </c:pt>
              </c:strCache>
            </c:strRef>
          </c:cat>
          <c:val>
            <c:numRef>
              <c:f>List1!$C$2:$C$13</c:f>
              <c:numCache>
                <c:formatCode>General</c:formatCode>
                <c:ptCount val="12"/>
                <c:pt idx="1">
                  <c:v>2</c:v>
                </c:pt>
                <c:pt idx="4">
                  <c:v>2</c:v>
                </c:pt>
                <c:pt idx="5">
                  <c:v>1</c:v>
                </c:pt>
                <c:pt idx="8">
                  <c:v>1</c:v>
                </c:pt>
                <c:pt idx="10">
                  <c:v>3</c:v>
                </c:pt>
                <c:pt idx="1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A51-479A-B913-2A6AA603BB33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spokojen/a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List1!$A$2:$A$13</c:f>
              <c:strCache>
                <c:ptCount val="12"/>
                <c:pt idx="0">
                  <c:v>schopnost reagovat na aktuální situci</c:v>
                </c:pt>
                <c:pt idx="1">
                  <c:v>způsob komunikace</c:v>
                </c:pt>
                <c:pt idx="2">
                  <c:v>odbornost</c:v>
                </c:pt>
                <c:pt idx="3">
                  <c:v>vstřícnost, ochota</c:v>
                </c:pt>
                <c:pt idx="4">
                  <c:v>spolehlivost, odpovědnost</c:v>
                </c:pt>
                <c:pt idx="5">
                  <c:v>dochvilnost</c:v>
                </c:pt>
                <c:pt idx="6">
                  <c:v>pečlivost</c:v>
                </c:pt>
                <c:pt idx="7">
                  <c:v>trpělivost</c:v>
                </c:pt>
                <c:pt idx="8">
                  <c:v>respektování důstojnosti klienta</c:v>
                </c:pt>
                <c:pt idx="9">
                  <c:v>respektování soukromí</c:v>
                </c:pt>
                <c:pt idx="10">
                  <c:v>respektování potřeb, přání</c:v>
                </c:pt>
                <c:pt idx="11">
                  <c:v>respektování názorů klienta</c:v>
                </c:pt>
              </c:strCache>
            </c:strRef>
          </c:cat>
          <c:val>
            <c:numRef>
              <c:f>List1!$D$2:$D$13</c:f>
              <c:numCache>
                <c:formatCode>General</c:formatCode>
                <c:ptCount val="12"/>
                <c:pt idx="2">
                  <c:v>1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A51-479A-B913-2A6AA603BB33}"/>
            </c:ext>
          </c:extLst>
        </c:ser>
        <c:ser>
          <c:idx val="3"/>
          <c:order val="3"/>
          <c:tx>
            <c:strRef>
              <c:f>List1!$E$1</c:f>
              <c:strCache>
                <c:ptCount val="1"/>
                <c:pt idx="0">
                  <c:v>spíše nespokojen/a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List1!$A$2:$A$13</c:f>
              <c:strCache>
                <c:ptCount val="12"/>
                <c:pt idx="0">
                  <c:v>schopnost reagovat na aktuální situci</c:v>
                </c:pt>
                <c:pt idx="1">
                  <c:v>způsob komunikace</c:v>
                </c:pt>
                <c:pt idx="2">
                  <c:v>odbornost</c:v>
                </c:pt>
                <c:pt idx="3">
                  <c:v>vstřícnost, ochota</c:v>
                </c:pt>
                <c:pt idx="4">
                  <c:v>spolehlivost, odpovědnost</c:v>
                </c:pt>
                <c:pt idx="5">
                  <c:v>dochvilnost</c:v>
                </c:pt>
                <c:pt idx="6">
                  <c:v>pečlivost</c:v>
                </c:pt>
                <c:pt idx="7">
                  <c:v>trpělivost</c:v>
                </c:pt>
                <c:pt idx="8">
                  <c:v>respektování důstojnosti klienta</c:v>
                </c:pt>
                <c:pt idx="9">
                  <c:v>respektování soukromí</c:v>
                </c:pt>
                <c:pt idx="10">
                  <c:v>respektování potřeb, přání</c:v>
                </c:pt>
                <c:pt idx="11">
                  <c:v>respektování názorů klienta</c:v>
                </c:pt>
              </c:strCache>
            </c:strRef>
          </c:cat>
          <c:val>
            <c:numRef>
              <c:f>List1!$E$2:$E$13</c:f>
              <c:numCache>
                <c:formatCode>General</c:formatCode>
                <c:ptCount val="12"/>
                <c:pt idx="9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A51-479A-B913-2A6AA603BB33}"/>
            </c:ext>
          </c:extLst>
        </c:ser>
        <c:ser>
          <c:idx val="4"/>
          <c:order val="4"/>
          <c:tx>
            <c:strRef>
              <c:f>List1!$F$1</c:f>
              <c:strCache>
                <c:ptCount val="1"/>
                <c:pt idx="0">
                  <c:v>zcela nespokojen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List1!$A$2:$A$13</c:f>
              <c:strCache>
                <c:ptCount val="12"/>
                <c:pt idx="0">
                  <c:v>schopnost reagovat na aktuální situci</c:v>
                </c:pt>
                <c:pt idx="1">
                  <c:v>způsob komunikace</c:v>
                </c:pt>
                <c:pt idx="2">
                  <c:v>odbornost</c:v>
                </c:pt>
                <c:pt idx="3">
                  <c:v>vstřícnost, ochota</c:v>
                </c:pt>
                <c:pt idx="4">
                  <c:v>spolehlivost, odpovědnost</c:v>
                </c:pt>
                <c:pt idx="5">
                  <c:v>dochvilnost</c:v>
                </c:pt>
                <c:pt idx="6">
                  <c:v>pečlivost</c:v>
                </c:pt>
                <c:pt idx="7">
                  <c:v>trpělivost</c:v>
                </c:pt>
                <c:pt idx="8">
                  <c:v>respektování důstojnosti klienta</c:v>
                </c:pt>
                <c:pt idx="9">
                  <c:v>respektování soukromí</c:v>
                </c:pt>
                <c:pt idx="10">
                  <c:v>respektování potřeb, přání</c:v>
                </c:pt>
                <c:pt idx="11">
                  <c:v>respektování názorů klienta</c:v>
                </c:pt>
              </c:strCache>
            </c:strRef>
          </c:cat>
          <c:val>
            <c:numRef>
              <c:f>List1!$F$2:$F$13</c:f>
              <c:numCache>
                <c:formatCode>General</c:formatCode>
                <c:ptCount val="12"/>
              </c:numCache>
            </c:numRef>
          </c:val>
          <c:extLst>
            <c:ext xmlns:c16="http://schemas.microsoft.com/office/drawing/2014/chart" uri="{C3380CC4-5D6E-409C-BE32-E72D297353CC}">
              <c16:uniqueId val="{00000004-8A51-479A-B913-2A6AA603BB33}"/>
            </c:ext>
          </c:extLst>
        </c:ser>
        <c:ser>
          <c:idx val="5"/>
          <c:order val="5"/>
          <c:tx>
            <c:strRef>
              <c:f>List1!$G$1</c:f>
              <c:strCache>
                <c:ptCount val="1"/>
                <c:pt idx="0">
                  <c:v>bez odpovědi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List1!$A$2:$A$13</c:f>
              <c:strCache>
                <c:ptCount val="12"/>
                <c:pt idx="0">
                  <c:v>schopnost reagovat na aktuální situci</c:v>
                </c:pt>
                <c:pt idx="1">
                  <c:v>způsob komunikace</c:v>
                </c:pt>
                <c:pt idx="2">
                  <c:v>odbornost</c:v>
                </c:pt>
                <c:pt idx="3">
                  <c:v>vstřícnost, ochota</c:v>
                </c:pt>
                <c:pt idx="4">
                  <c:v>spolehlivost, odpovědnost</c:v>
                </c:pt>
                <c:pt idx="5">
                  <c:v>dochvilnost</c:v>
                </c:pt>
                <c:pt idx="6">
                  <c:v>pečlivost</c:v>
                </c:pt>
                <c:pt idx="7">
                  <c:v>trpělivost</c:v>
                </c:pt>
                <c:pt idx="8">
                  <c:v>respektování důstojnosti klienta</c:v>
                </c:pt>
                <c:pt idx="9">
                  <c:v>respektování soukromí</c:v>
                </c:pt>
                <c:pt idx="10">
                  <c:v>respektování potřeb, přání</c:v>
                </c:pt>
                <c:pt idx="11">
                  <c:v>respektování názorů klienta</c:v>
                </c:pt>
              </c:strCache>
            </c:strRef>
          </c:cat>
          <c:val>
            <c:numRef>
              <c:f>List1!$G$2:$G$13</c:f>
              <c:numCache>
                <c:formatCode>General</c:formatCode>
                <c:ptCount val="12"/>
                <c:pt idx="0">
                  <c:v>1</c:v>
                </c:pt>
                <c:pt idx="2">
                  <c:v>1</c:v>
                </c:pt>
                <c:pt idx="10">
                  <c:v>1</c:v>
                </c:pt>
                <c:pt idx="1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A51-479A-B913-2A6AA603BB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97975864"/>
        <c:axId val="397976256"/>
      </c:barChart>
      <c:catAx>
        <c:axId val="3979758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97976256"/>
        <c:crosses val="autoZero"/>
        <c:auto val="1"/>
        <c:lblAlgn val="ctr"/>
        <c:lblOffset val="100"/>
        <c:noMultiLvlLbl val="0"/>
      </c:catAx>
      <c:valAx>
        <c:axId val="3979762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97975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9085611694371536"/>
          <c:y val="3.1746031746031744E-2"/>
          <c:w val="0.57197378973461654"/>
          <c:h val="0.77351831021122364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velmi spokojen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List1!$A$2:$A$13</c:f>
              <c:strCache>
                <c:ptCount val="7"/>
                <c:pt idx="0">
                  <c:v>schopnost reagovat na aktuální situci</c:v>
                </c:pt>
                <c:pt idx="1">
                  <c:v>způsob komunikace</c:v>
                </c:pt>
                <c:pt idx="2">
                  <c:v>odbornost</c:v>
                </c:pt>
                <c:pt idx="3">
                  <c:v>vstřícnost, ochota</c:v>
                </c:pt>
                <c:pt idx="4">
                  <c:v>spolehlivost, odpovědnost</c:v>
                </c:pt>
                <c:pt idx="5">
                  <c:v>respektování potřeb, přání klienta</c:v>
                </c:pt>
                <c:pt idx="6">
                  <c:v>respektování názorů klienta</c:v>
                </c:pt>
              </c:strCache>
            </c:strRef>
          </c:cat>
          <c:val>
            <c:numRef>
              <c:f>List1!$B$2:$B$13</c:f>
              <c:numCache>
                <c:formatCode>General</c:formatCode>
                <c:ptCount val="7"/>
                <c:pt idx="0">
                  <c:v>8</c:v>
                </c:pt>
                <c:pt idx="1">
                  <c:v>8</c:v>
                </c:pt>
                <c:pt idx="2">
                  <c:v>8</c:v>
                </c:pt>
                <c:pt idx="3">
                  <c:v>8</c:v>
                </c:pt>
                <c:pt idx="4">
                  <c:v>8</c:v>
                </c:pt>
                <c:pt idx="5">
                  <c:v>8</c:v>
                </c:pt>
                <c:pt idx="6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13C-4AFE-87AB-8245CE7F33EF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spíše spkojen/a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List1!$A$2:$A$13</c:f>
              <c:strCache>
                <c:ptCount val="7"/>
                <c:pt idx="0">
                  <c:v>schopnost reagovat na aktuální situci</c:v>
                </c:pt>
                <c:pt idx="1">
                  <c:v>způsob komunikace</c:v>
                </c:pt>
                <c:pt idx="2">
                  <c:v>odbornost</c:v>
                </c:pt>
                <c:pt idx="3">
                  <c:v>vstřícnost, ochota</c:v>
                </c:pt>
                <c:pt idx="4">
                  <c:v>spolehlivost, odpovědnost</c:v>
                </c:pt>
                <c:pt idx="5">
                  <c:v>respektování potřeb, přání klienta</c:v>
                </c:pt>
                <c:pt idx="6">
                  <c:v>respektování názorů klienta</c:v>
                </c:pt>
              </c:strCache>
            </c:strRef>
          </c:cat>
          <c:val>
            <c:numRef>
              <c:f>List1!$C$2:$C$13</c:f>
              <c:numCache>
                <c:formatCode>General</c:formatCode>
                <c:ptCount val="7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13C-4AFE-87AB-8245CE7F33EF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spokojen/a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List1!$A$2:$A$13</c:f>
              <c:strCache>
                <c:ptCount val="7"/>
                <c:pt idx="0">
                  <c:v>schopnost reagovat na aktuální situci</c:v>
                </c:pt>
                <c:pt idx="1">
                  <c:v>způsob komunikace</c:v>
                </c:pt>
                <c:pt idx="2">
                  <c:v>odbornost</c:v>
                </c:pt>
                <c:pt idx="3">
                  <c:v>vstřícnost, ochota</c:v>
                </c:pt>
                <c:pt idx="4">
                  <c:v>spolehlivost, odpovědnost</c:v>
                </c:pt>
                <c:pt idx="5">
                  <c:v>respektování potřeb, přání klienta</c:v>
                </c:pt>
                <c:pt idx="6">
                  <c:v>respektování názorů klienta</c:v>
                </c:pt>
              </c:strCache>
            </c:strRef>
          </c:cat>
          <c:val>
            <c:numRef>
              <c:f>List1!$D$2:$D$13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2-A13C-4AFE-87AB-8245CE7F33EF}"/>
            </c:ext>
          </c:extLst>
        </c:ser>
        <c:ser>
          <c:idx val="3"/>
          <c:order val="3"/>
          <c:tx>
            <c:strRef>
              <c:f>List1!$E$1</c:f>
              <c:strCache>
                <c:ptCount val="1"/>
                <c:pt idx="0">
                  <c:v>spíše nespokojen/a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List1!$A$2:$A$13</c:f>
              <c:strCache>
                <c:ptCount val="7"/>
                <c:pt idx="0">
                  <c:v>schopnost reagovat na aktuální situci</c:v>
                </c:pt>
                <c:pt idx="1">
                  <c:v>způsob komunikace</c:v>
                </c:pt>
                <c:pt idx="2">
                  <c:v>odbornost</c:v>
                </c:pt>
                <c:pt idx="3">
                  <c:v>vstřícnost, ochota</c:v>
                </c:pt>
                <c:pt idx="4">
                  <c:v>spolehlivost, odpovědnost</c:v>
                </c:pt>
                <c:pt idx="5">
                  <c:v>respektování potřeb, přání klienta</c:v>
                </c:pt>
                <c:pt idx="6">
                  <c:v>respektování názorů klienta</c:v>
                </c:pt>
              </c:strCache>
            </c:strRef>
          </c:cat>
          <c:val>
            <c:numRef>
              <c:f>List1!$E$2:$E$13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3-A13C-4AFE-87AB-8245CE7F33EF}"/>
            </c:ext>
          </c:extLst>
        </c:ser>
        <c:ser>
          <c:idx val="4"/>
          <c:order val="4"/>
          <c:tx>
            <c:strRef>
              <c:f>List1!$F$1</c:f>
              <c:strCache>
                <c:ptCount val="1"/>
                <c:pt idx="0">
                  <c:v>zcela nespokojen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List1!$A$2:$A$13</c:f>
              <c:strCache>
                <c:ptCount val="7"/>
                <c:pt idx="0">
                  <c:v>schopnost reagovat na aktuální situci</c:v>
                </c:pt>
                <c:pt idx="1">
                  <c:v>způsob komunikace</c:v>
                </c:pt>
                <c:pt idx="2">
                  <c:v>odbornost</c:v>
                </c:pt>
                <c:pt idx="3">
                  <c:v>vstřícnost, ochota</c:v>
                </c:pt>
                <c:pt idx="4">
                  <c:v>spolehlivost, odpovědnost</c:v>
                </c:pt>
                <c:pt idx="5">
                  <c:v>respektování potřeb, přání klienta</c:v>
                </c:pt>
                <c:pt idx="6">
                  <c:v>respektování názorů klienta</c:v>
                </c:pt>
              </c:strCache>
            </c:strRef>
          </c:cat>
          <c:val>
            <c:numRef>
              <c:f>List1!$F$2:$F$13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4-A13C-4AFE-87AB-8245CE7F33EF}"/>
            </c:ext>
          </c:extLst>
        </c:ser>
        <c:ser>
          <c:idx val="5"/>
          <c:order val="5"/>
          <c:tx>
            <c:strRef>
              <c:f>List1!$G$1</c:f>
              <c:strCache>
                <c:ptCount val="1"/>
                <c:pt idx="0">
                  <c:v>bez odpovědi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List1!$A$2:$A$13</c:f>
              <c:strCache>
                <c:ptCount val="7"/>
                <c:pt idx="0">
                  <c:v>schopnost reagovat na aktuální situci</c:v>
                </c:pt>
                <c:pt idx="1">
                  <c:v>způsob komunikace</c:v>
                </c:pt>
                <c:pt idx="2">
                  <c:v>odbornost</c:v>
                </c:pt>
                <c:pt idx="3">
                  <c:v>vstřícnost, ochota</c:v>
                </c:pt>
                <c:pt idx="4">
                  <c:v>spolehlivost, odpovědnost</c:v>
                </c:pt>
                <c:pt idx="5">
                  <c:v>respektování potřeb, přání klienta</c:v>
                </c:pt>
                <c:pt idx="6">
                  <c:v>respektování názorů klienta</c:v>
                </c:pt>
              </c:strCache>
            </c:strRef>
          </c:cat>
          <c:val>
            <c:numRef>
              <c:f>List1!$G$2:$G$13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5-A13C-4AFE-87AB-8245CE7F33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97977040"/>
        <c:axId val="397385672"/>
      </c:barChart>
      <c:catAx>
        <c:axId val="3979770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97385672"/>
        <c:crosses val="autoZero"/>
        <c:auto val="1"/>
        <c:lblAlgn val="ctr"/>
        <c:lblOffset val="100"/>
        <c:noMultiLvlLbl val="0"/>
      </c:catAx>
      <c:valAx>
        <c:axId val="3973856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979770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4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9425E-57E9-48BC-B996-5FF3FD203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 Hlavickovy papir OCH Třeboň STD</Template>
  <TotalTime>358</TotalTime>
  <Pages>5</Pages>
  <Words>688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DCHCB</Company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Bicková</dc:creator>
  <cp:keywords/>
  <dc:description/>
  <cp:lastModifiedBy>Poradna</cp:lastModifiedBy>
  <cp:revision>14</cp:revision>
  <cp:lastPrinted>2019-06-06T11:59:00Z</cp:lastPrinted>
  <dcterms:created xsi:type="dcterms:W3CDTF">2019-05-07T08:01:00Z</dcterms:created>
  <dcterms:modified xsi:type="dcterms:W3CDTF">2019-06-06T12:07:00Z</dcterms:modified>
</cp:coreProperties>
</file>